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5AA10" w14:textId="6646DCCC" w:rsidR="00B73EF0" w:rsidRPr="00735772" w:rsidRDefault="00CA59FA" w:rsidP="00E63A63">
      <w:pPr>
        <w:spacing w:after="0"/>
        <w:rPr>
          <w:color w:val="215E99" w:themeColor="text2" w:themeTint="BF"/>
          <w:sz w:val="96"/>
          <w:szCs w:val="96"/>
        </w:rPr>
      </w:pPr>
      <w:bookmarkStart w:id="1" w:name="_Toc109898580"/>
      <w:bookmarkStart w:id="2" w:name="_Toc109970469"/>
      <w:bookmarkStart w:id="3" w:name="_Toc109970675"/>
      <w:bookmarkStart w:id="4" w:name="_Toc115089357"/>
      <w:bookmarkStart w:id="5" w:name="_Toc115163145"/>
      <w:bookmarkStart w:id="6" w:name="_Toc115163303"/>
      <w:r>
        <w:rPr>
          <w:color w:val="215E99" w:themeColor="text2" w:themeTint="BF"/>
          <w:sz w:val="96"/>
          <w:szCs w:val="96"/>
        </w:rPr>
        <w:t>Call for Evaluators</w:t>
      </w:r>
    </w:p>
    <w:p w14:paraId="428C4807" w14:textId="30185CA7" w:rsidR="000B6DF3" w:rsidRPr="00735772" w:rsidRDefault="00C2330A" w:rsidP="00E63A63">
      <w:pPr>
        <w:pStyle w:val="Title"/>
        <w:spacing w:after="360"/>
        <w:rPr>
          <w:color w:val="000000" w:themeColor="text1"/>
        </w:rPr>
      </w:pPr>
      <w:r w:rsidRPr="00C2330A">
        <w:rPr>
          <w:color w:val="000000" w:themeColor="text1"/>
        </w:rPr>
        <w:t>Open call for cascade grants</w:t>
      </w:r>
      <w:r>
        <w:rPr>
          <w:color w:val="000000" w:themeColor="text1"/>
        </w:rPr>
        <w:t xml:space="preserve"> of NEBA Alliance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368"/>
      </w:tblGrid>
      <w:tr w:rsidR="00B73EF0" w:rsidRPr="003D4EDE" w14:paraId="5F4FA8C7" w14:textId="77777777" w:rsidTr="7A2555AA">
        <w:tc>
          <w:tcPr>
            <w:tcW w:w="2694" w:type="dxa"/>
            <w:tcBorders>
              <w:top w:val="single" w:sz="4" w:space="0" w:color="auto"/>
            </w:tcBorders>
          </w:tcPr>
          <w:p w14:paraId="02DF8AD6" w14:textId="0EB3281F" w:rsidR="00B73EF0" w:rsidRPr="005E5DD8" w:rsidRDefault="00B73EF0" w:rsidP="005E5DD8">
            <w:pPr>
              <w:pStyle w:val="TableText"/>
              <w:rPr>
                <w:sz w:val="24"/>
                <w:szCs w:val="24"/>
              </w:rPr>
            </w:pPr>
            <w:r w:rsidRPr="005E5DD8">
              <w:rPr>
                <w:sz w:val="24"/>
                <w:szCs w:val="24"/>
              </w:rPr>
              <w:t>Version</w:t>
            </w:r>
          </w:p>
        </w:tc>
        <w:tc>
          <w:tcPr>
            <w:tcW w:w="6368" w:type="dxa"/>
            <w:tcBorders>
              <w:top w:val="single" w:sz="4" w:space="0" w:color="auto"/>
            </w:tcBorders>
          </w:tcPr>
          <w:p w14:paraId="54DDE2B9" w14:textId="760BF67F" w:rsidR="00B73EF0" w:rsidRPr="005E5DD8" w:rsidRDefault="00B73EF0" w:rsidP="005E5DD8">
            <w:pPr>
              <w:pStyle w:val="TableText"/>
              <w:rPr>
                <w:sz w:val="24"/>
                <w:szCs w:val="24"/>
              </w:rPr>
            </w:pPr>
            <w:r w:rsidRPr="005E5DD8">
              <w:rPr>
                <w:sz w:val="24"/>
                <w:szCs w:val="24"/>
              </w:rPr>
              <w:t>1.0</w:t>
            </w:r>
          </w:p>
        </w:tc>
      </w:tr>
      <w:tr w:rsidR="00B73EF0" w:rsidRPr="003D4EDE" w14:paraId="25441DB6" w14:textId="77777777" w:rsidTr="7A2555AA">
        <w:tc>
          <w:tcPr>
            <w:tcW w:w="2694" w:type="dxa"/>
          </w:tcPr>
          <w:p w14:paraId="0E0AB569" w14:textId="5D097B30" w:rsidR="00B73EF0" w:rsidRPr="005E5DD8" w:rsidRDefault="002C20C3" w:rsidP="005E5DD8">
            <w:pPr>
              <w:pStyle w:val="TableText"/>
              <w:rPr>
                <w:sz w:val="24"/>
                <w:szCs w:val="24"/>
              </w:rPr>
            </w:pPr>
            <w:r w:rsidRPr="005E5DD8">
              <w:rPr>
                <w:sz w:val="24"/>
                <w:szCs w:val="24"/>
              </w:rPr>
              <w:t>Date</w:t>
            </w:r>
          </w:p>
        </w:tc>
        <w:tc>
          <w:tcPr>
            <w:tcW w:w="6368" w:type="dxa"/>
          </w:tcPr>
          <w:p w14:paraId="4BDE2BD3" w14:textId="058B8DA9" w:rsidR="00B73EF0" w:rsidRPr="005E5DD8" w:rsidRDefault="00CA59FA" w:rsidP="005E5DD8">
            <w:pPr>
              <w:pStyle w:val="TableText"/>
              <w:rPr>
                <w:sz w:val="24"/>
                <w:szCs w:val="24"/>
              </w:rPr>
            </w:pPr>
            <w:r>
              <w:rPr>
                <w:sz w:val="24"/>
                <w:szCs w:val="24"/>
              </w:rPr>
              <w:t>23</w:t>
            </w:r>
            <w:r w:rsidR="00914B47" w:rsidRPr="005E5DD8">
              <w:rPr>
                <w:sz w:val="24"/>
                <w:szCs w:val="24"/>
              </w:rPr>
              <w:t>/</w:t>
            </w:r>
            <w:r>
              <w:rPr>
                <w:sz w:val="24"/>
                <w:szCs w:val="24"/>
              </w:rPr>
              <w:t>0</w:t>
            </w:r>
            <w:r w:rsidR="00C2330A">
              <w:rPr>
                <w:sz w:val="24"/>
                <w:szCs w:val="24"/>
              </w:rPr>
              <w:t>2</w:t>
            </w:r>
            <w:r w:rsidR="00914B47" w:rsidRPr="005E5DD8">
              <w:rPr>
                <w:sz w:val="24"/>
                <w:szCs w:val="24"/>
              </w:rPr>
              <w:t>/202</w:t>
            </w:r>
            <w:r>
              <w:rPr>
                <w:sz w:val="24"/>
                <w:szCs w:val="24"/>
              </w:rPr>
              <w:t>5</w:t>
            </w:r>
          </w:p>
        </w:tc>
      </w:tr>
      <w:tr w:rsidR="00534CE4" w:rsidRPr="003D4EDE" w14:paraId="61F42D72" w14:textId="77777777" w:rsidTr="7A2555AA">
        <w:tc>
          <w:tcPr>
            <w:tcW w:w="2694" w:type="dxa"/>
          </w:tcPr>
          <w:p w14:paraId="015AD7E0" w14:textId="1CAFFA92" w:rsidR="00534CE4" w:rsidRPr="005E5DD8" w:rsidRDefault="00534CE4" w:rsidP="005E5DD8">
            <w:pPr>
              <w:pStyle w:val="TableText"/>
              <w:rPr>
                <w:sz w:val="24"/>
                <w:szCs w:val="24"/>
              </w:rPr>
            </w:pPr>
            <w:r w:rsidRPr="005E5DD8">
              <w:rPr>
                <w:sz w:val="24"/>
                <w:szCs w:val="24"/>
              </w:rPr>
              <w:t>Type</w:t>
            </w:r>
          </w:p>
        </w:tc>
        <w:tc>
          <w:tcPr>
            <w:tcW w:w="6368" w:type="dxa"/>
          </w:tcPr>
          <w:p w14:paraId="151857FC" w14:textId="1DE90631" w:rsidR="00534CE4" w:rsidRPr="005E5DD8" w:rsidRDefault="00C2330A" w:rsidP="005E5DD8">
            <w:pPr>
              <w:pStyle w:val="TableText"/>
              <w:rPr>
                <w:sz w:val="24"/>
                <w:szCs w:val="24"/>
              </w:rPr>
            </w:pPr>
            <w:r>
              <w:rPr>
                <w:sz w:val="24"/>
                <w:szCs w:val="24"/>
              </w:rPr>
              <w:t>Document</w:t>
            </w:r>
          </w:p>
        </w:tc>
      </w:tr>
      <w:tr w:rsidR="00534CE4" w:rsidRPr="003D4EDE" w14:paraId="63277352" w14:textId="77777777" w:rsidTr="7A2555AA">
        <w:tc>
          <w:tcPr>
            <w:tcW w:w="2694" w:type="dxa"/>
          </w:tcPr>
          <w:p w14:paraId="60F98435" w14:textId="42707E19" w:rsidR="00534CE4" w:rsidRPr="005E5DD8" w:rsidRDefault="00534CE4" w:rsidP="005E5DD8">
            <w:pPr>
              <w:pStyle w:val="TableText"/>
              <w:rPr>
                <w:sz w:val="24"/>
                <w:szCs w:val="24"/>
              </w:rPr>
            </w:pPr>
            <w:r w:rsidRPr="005E5DD8">
              <w:rPr>
                <w:sz w:val="24"/>
                <w:szCs w:val="24"/>
              </w:rPr>
              <w:t>Dissemination level</w:t>
            </w:r>
          </w:p>
        </w:tc>
        <w:tc>
          <w:tcPr>
            <w:tcW w:w="6368" w:type="dxa"/>
          </w:tcPr>
          <w:p w14:paraId="5F51E0BC" w14:textId="279241E6" w:rsidR="00534CE4" w:rsidRPr="005E5DD8" w:rsidRDefault="00C2330A" w:rsidP="005E5DD8">
            <w:pPr>
              <w:pStyle w:val="TableText"/>
              <w:rPr>
                <w:sz w:val="24"/>
                <w:szCs w:val="24"/>
              </w:rPr>
            </w:pPr>
            <w:r>
              <w:rPr>
                <w:sz w:val="24"/>
                <w:szCs w:val="24"/>
              </w:rPr>
              <w:t>Public</w:t>
            </w:r>
          </w:p>
        </w:tc>
      </w:tr>
      <w:tr w:rsidR="00B73EF0" w:rsidRPr="003D4EDE" w14:paraId="197421E5" w14:textId="77777777" w:rsidTr="7A2555AA">
        <w:tc>
          <w:tcPr>
            <w:tcW w:w="2694" w:type="dxa"/>
            <w:tcBorders>
              <w:bottom w:val="single" w:sz="4" w:space="0" w:color="000000" w:themeColor="text1"/>
            </w:tcBorders>
          </w:tcPr>
          <w:p w14:paraId="4134A3B6" w14:textId="05127DDE" w:rsidR="00B73EF0" w:rsidRPr="005E5DD8" w:rsidRDefault="00DD7426" w:rsidP="005E5DD8">
            <w:pPr>
              <w:pStyle w:val="TableText"/>
              <w:rPr>
                <w:sz w:val="24"/>
                <w:szCs w:val="24"/>
              </w:rPr>
            </w:pPr>
            <w:r w:rsidRPr="005E5DD8">
              <w:rPr>
                <w:sz w:val="24"/>
                <w:szCs w:val="24"/>
              </w:rPr>
              <w:t>Lead partner</w:t>
            </w:r>
          </w:p>
        </w:tc>
        <w:tc>
          <w:tcPr>
            <w:tcW w:w="6368" w:type="dxa"/>
            <w:tcBorders>
              <w:bottom w:val="single" w:sz="4" w:space="0" w:color="000000" w:themeColor="text1"/>
            </w:tcBorders>
          </w:tcPr>
          <w:p w14:paraId="1B7959BB" w14:textId="1728D889" w:rsidR="00B73EF0" w:rsidRPr="005E5DD8" w:rsidRDefault="00797339" w:rsidP="005E5DD8">
            <w:pPr>
              <w:pStyle w:val="TableText"/>
              <w:rPr>
                <w:sz w:val="24"/>
                <w:szCs w:val="24"/>
              </w:rPr>
            </w:pPr>
            <w:r w:rsidRPr="7A2555AA">
              <w:rPr>
                <w:sz w:val="24"/>
                <w:szCs w:val="24"/>
              </w:rPr>
              <w:t xml:space="preserve">P1/UP | </w:t>
            </w:r>
            <w:r w:rsidR="00964B96" w:rsidRPr="7A2555AA">
              <w:rPr>
                <w:sz w:val="24"/>
                <w:szCs w:val="24"/>
              </w:rPr>
              <w:t>University of Primorska</w:t>
            </w:r>
          </w:p>
        </w:tc>
      </w:tr>
    </w:tbl>
    <w:p w14:paraId="3FD5D3D4" w14:textId="77777777" w:rsidR="006D2AE5" w:rsidRDefault="006D2AE5">
      <w:pPr>
        <w:spacing w:after="160" w:line="278" w:lineRule="auto"/>
      </w:pPr>
    </w:p>
    <w:p w14:paraId="17B17F63" w14:textId="6A043E45" w:rsidR="006D2AE5" w:rsidRPr="006D2AE5" w:rsidRDefault="006D2AE5">
      <w:pPr>
        <w:spacing w:after="160" w:line="278" w:lineRule="auto"/>
      </w:pPr>
      <w:r w:rsidRPr="006D2AE5">
        <w:t>Open date for proposals: Friday, February 28, 2025, at 13:00 (Brussels Time)</w:t>
      </w:r>
    </w:p>
    <w:p w14:paraId="56D62CD8" w14:textId="624E4E06" w:rsidR="006D2AE5" w:rsidRPr="006D2AE5" w:rsidRDefault="006D2AE5">
      <w:pPr>
        <w:spacing w:after="160" w:line="278" w:lineRule="auto"/>
      </w:pPr>
      <w:r w:rsidRPr="006D2AE5">
        <w:t>Deadline: Monday, M</w:t>
      </w:r>
      <w:r w:rsidR="00D51D5E">
        <w:t>arch</w:t>
      </w:r>
      <w:r w:rsidRPr="006D2AE5">
        <w:t xml:space="preserve"> </w:t>
      </w:r>
      <w:r w:rsidR="00925473">
        <w:t>31</w:t>
      </w:r>
      <w:r w:rsidR="00925473" w:rsidRPr="00925473">
        <w:rPr>
          <w:vertAlign w:val="superscript"/>
        </w:rPr>
        <w:t>st</w:t>
      </w:r>
      <w:r w:rsidRPr="006D2AE5">
        <w:t>, 2025 at 17:00 (Brussels Time)</w:t>
      </w:r>
    </w:p>
    <w:p w14:paraId="06365ACB" w14:textId="20B69652" w:rsidR="00D766C1" w:rsidRPr="003D4EDE" w:rsidRDefault="00D766C1">
      <w:pPr>
        <w:spacing w:after="160" w:line="278" w:lineRule="auto"/>
        <w:rPr>
          <w:smallCaps/>
          <w:color w:val="215E99" w:themeColor="text2" w:themeTint="BF"/>
          <w:sz w:val="40"/>
          <w:szCs w:val="40"/>
        </w:rPr>
      </w:pPr>
      <w:r w:rsidRPr="003D4EDE">
        <w:rPr>
          <w:smallCaps/>
          <w:color w:val="215E99" w:themeColor="text2" w:themeTint="BF"/>
          <w:sz w:val="40"/>
          <w:szCs w:val="40"/>
        </w:rPr>
        <w:br w:type="page"/>
      </w:r>
    </w:p>
    <w:bookmarkEnd w:id="1"/>
    <w:bookmarkEnd w:id="2"/>
    <w:bookmarkEnd w:id="3"/>
    <w:bookmarkEnd w:id="4"/>
    <w:bookmarkEnd w:id="5"/>
    <w:bookmarkEnd w:id="6"/>
    <w:p w14:paraId="15074EC7" w14:textId="10027808" w:rsidR="001E7E72" w:rsidRDefault="00CA59FA" w:rsidP="00CA59FA">
      <w:pPr>
        <w:pStyle w:val="Heading1"/>
        <w:numPr>
          <w:ilvl w:val="0"/>
          <w:numId w:val="0"/>
        </w:numPr>
        <w:ind w:left="851" w:hanging="851"/>
      </w:pPr>
      <w:r>
        <w:lastRenderedPageBreak/>
        <w:t>Call for Evaluators</w:t>
      </w:r>
    </w:p>
    <w:p w14:paraId="2B86269C" w14:textId="0CB0D655" w:rsidR="00855179" w:rsidRDefault="00CA59FA" w:rsidP="00AD70D8">
      <w:pPr>
        <w:rPr>
          <w:lang w:val="en-US"/>
        </w:rPr>
      </w:pPr>
      <w:r>
        <w:rPr>
          <w:lang w:val="en-US"/>
        </w:rPr>
        <w:t>The NEBA Alliance project (</w:t>
      </w:r>
      <w:hyperlink r:id="rId11" w:history="1">
        <w:r w:rsidRPr="00BE0620">
          <w:rPr>
            <w:rStyle w:val="Hyperlink"/>
            <w:lang w:val="en-US"/>
          </w:rPr>
          <w:t>https://neb.academy/</w:t>
        </w:r>
      </w:hyperlink>
      <w:r>
        <w:rPr>
          <w:lang w:val="en-US"/>
        </w:rPr>
        <w:t>) is looking for external evaluators to support the review process of the proposals received from the NEBA Alliance Open Call.</w:t>
      </w:r>
    </w:p>
    <w:p w14:paraId="20E24011" w14:textId="2ADF6180" w:rsidR="00855179" w:rsidRDefault="00CA59FA" w:rsidP="00CA59FA">
      <w:pPr>
        <w:pStyle w:val="Heading2"/>
        <w:numPr>
          <w:ilvl w:val="0"/>
          <w:numId w:val="0"/>
        </w:numPr>
      </w:pPr>
      <w:r>
        <w:t>Evaluator’s profile</w:t>
      </w:r>
    </w:p>
    <w:p w14:paraId="767A30C8" w14:textId="7DC992AF" w:rsidR="00CA59FA" w:rsidRDefault="00CA59FA" w:rsidP="00AD70D8">
      <w:pPr>
        <w:rPr>
          <w:lang w:val="en-US"/>
        </w:rPr>
      </w:pPr>
      <w:r>
        <w:rPr>
          <w:lang w:val="en-US"/>
        </w:rPr>
        <w:t>Evaluators should have expertise in the following areas: New European Bauhaus, bio-based materials, sustainability of the built environment, cultural heritage of buildings, digitalization of the built environment,</w:t>
      </w:r>
    </w:p>
    <w:p w14:paraId="4B306F03" w14:textId="61CA5FF7" w:rsidR="00CA59FA" w:rsidRDefault="00CA59FA" w:rsidP="00AD70D8">
      <w:pPr>
        <w:rPr>
          <w:lang w:val="en-US"/>
        </w:rPr>
      </w:pPr>
      <w:r>
        <w:rPr>
          <w:lang w:val="en-US"/>
        </w:rPr>
        <w:t>Experts with experience in reviewing Horizon 2020 and Horizon Europe grant applications are preferred.</w:t>
      </w:r>
    </w:p>
    <w:p w14:paraId="11619CC4" w14:textId="0931541C" w:rsidR="00CA59FA" w:rsidRPr="00CA59FA" w:rsidRDefault="00CA59FA" w:rsidP="00CA59FA">
      <w:pPr>
        <w:pStyle w:val="Heading2"/>
        <w:numPr>
          <w:ilvl w:val="0"/>
          <w:numId w:val="0"/>
        </w:numPr>
      </w:pPr>
      <w:r w:rsidRPr="00CA59FA">
        <w:t xml:space="preserve">Why becoming a </w:t>
      </w:r>
      <w:r w:rsidR="008A4EEB">
        <w:t>NEBA Alliance</w:t>
      </w:r>
      <w:r w:rsidRPr="00CA59FA">
        <w:t xml:space="preserve"> evaluator?</w:t>
      </w:r>
    </w:p>
    <w:p w14:paraId="68C7C8F1" w14:textId="77777777" w:rsidR="00CA59FA" w:rsidRPr="00CA59FA" w:rsidRDefault="00CA59FA" w:rsidP="00CA59FA">
      <w:pPr>
        <w:pStyle w:val="ListParagraph"/>
        <w:numPr>
          <w:ilvl w:val="0"/>
          <w:numId w:val="86"/>
        </w:numPr>
        <w:rPr>
          <w:lang w:val="en-US"/>
        </w:rPr>
      </w:pPr>
      <w:r w:rsidRPr="00CA59FA">
        <w:rPr>
          <w:lang w:val="en-US"/>
        </w:rPr>
        <w:t>You get reimbursed for your evaluation work</w:t>
      </w:r>
    </w:p>
    <w:p w14:paraId="5374B92A" w14:textId="77777777" w:rsidR="00CA59FA" w:rsidRPr="00CA59FA" w:rsidRDefault="00CA59FA" w:rsidP="00CA59FA">
      <w:pPr>
        <w:pStyle w:val="ListParagraph"/>
        <w:numPr>
          <w:ilvl w:val="0"/>
          <w:numId w:val="86"/>
        </w:numPr>
        <w:rPr>
          <w:lang w:val="en-US"/>
        </w:rPr>
      </w:pPr>
      <w:r w:rsidRPr="00CA59FA">
        <w:rPr>
          <w:lang w:val="en-US"/>
        </w:rPr>
        <w:t>You get to play a role in the selection of the solutions</w:t>
      </w:r>
    </w:p>
    <w:p w14:paraId="3FF06483" w14:textId="52EF4946" w:rsidR="00CA59FA" w:rsidRPr="00CA59FA" w:rsidRDefault="00CA59FA" w:rsidP="00CA59FA">
      <w:pPr>
        <w:pStyle w:val="ListParagraph"/>
        <w:numPr>
          <w:ilvl w:val="0"/>
          <w:numId w:val="86"/>
        </w:numPr>
        <w:rPr>
          <w:lang w:val="en-US"/>
        </w:rPr>
      </w:pPr>
      <w:r w:rsidRPr="00CA59FA">
        <w:rPr>
          <w:lang w:val="en-US"/>
        </w:rPr>
        <w:t>You become an important part of the NEBA Alliance project and related ecosystem</w:t>
      </w:r>
    </w:p>
    <w:p w14:paraId="11F23E4F" w14:textId="476D9376" w:rsidR="00CA59FA" w:rsidRPr="00CA59FA" w:rsidRDefault="00CA59FA" w:rsidP="00CA59FA">
      <w:pPr>
        <w:pStyle w:val="ListParagraph"/>
        <w:numPr>
          <w:ilvl w:val="0"/>
          <w:numId w:val="86"/>
        </w:numPr>
        <w:rPr>
          <w:lang w:val="en-US"/>
        </w:rPr>
      </w:pPr>
      <w:r w:rsidRPr="00CA59FA">
        <w:rPr>
          <w:lang w:val="en-US"/>
        </w:rPr>
        <w:t>Build your CV</w:t>
      </w:r>
    </w:p>
    <w:p w14:paraId="154D1247" w14:textId="77777777" w:rsidR="00CA59FA" w:rsidRPr="00CA59FA" w:rsidRDefault="00CA59FA" w:rsidP="00CA59FA">
      <w:pPr>
        <w:pStyle w:val="Heading2"/>
        <w:numPr>
          <w:ilvl w:val="0"/>
          <w:numId w:val="0"/>
        </w:numPr>
      </w:pPr>
      <w:r w:rsidRPr="00CA59FA">
        <w:t>Evaluation process</w:t>
      </w:r>
    </w:p>
    <w:p w14:paraId="2F5C1B21" w14:textId="2F388A31" w:rsidR="00CA59FA" w:rsidRDefault="00CA59FA" w:rsidP="00CA59FA">
      <w:pPr>
        <w:rPr>
          <w:lang w:val="en-US"/>
        </w:rPr>
      </w:pPr>
      <w:r w:rsidRPr="00CA59FA">
        <w:rPr>
          <w:lang w:val="en-US"/>
        </w:rPr>
        <w:t xml:space="preserve">The evaluation process will be executed remotely and will involve individual evaluation of the applications received, participation in remote consensus meetings as well as in the panel meeting. All evaluators will be required to sign a declaration of no conflict of interest and a contract with </w:t>
      </w:r>
      <w:r>
        <w:rPr>
          <w:lang w:val="en-US"/>
        </w:rPr>
        <w:t xml:space="preserve">University of </w:t>
      </w:r>
      <w:proofErr w:type="spellStart"/>
      <w:r>
        <w:rPr>
          <w:lang w:val="en-US"/>
        </w:rPr>
        <w:t>Primorska</w:t>
      </w:r>
      <w:proofErr w:type="spellEnd"/>
      <w:r w:rsidRPr="00CA59FA">
        <w:rPr>
          <w:lang w:val="en-US"/>
        </w:rPr>
        <w:t xml:space="preserve"> who manages the open call process, before being included in the evaluation process.  </w:t>
      </w:r>
    </w:p>
    <w:p w14:paraId="3D650FA5" w14:textId="69E57308" w:rsidR="00CA59FA" w:rsidRPr="00CA59FA" w:rsidRDefault="00CA59FA" w:rsidP="00CA59FA">
      <w:pPr>
        <w:pStyle w:val="Heading2"/>
        <w:numPr>
          <w:ilvl w:val="0"/>
          <w:numId w:val="0"/>
        </w:numPr>
      </w:pPr>
      <w:r>
        <w:lastRenderedPageBreak/>
        <w:t>Payment</w:t>
      </w:r>
    </w:p>
    <w:p w14:paraId="2D9ACDD1" w14:textId="1AB12CEB" w:rsidR="00CA59FA" w:rsidRDefault="00CA59FA" w:rsidP="00CA59FA">
      <w:pPr>
        <w:rPr>
          <w:lang w:val="en-US"/>
        </w:rPr>
      </w:pPr>
      <w:r w:rsidRPr="00CA59FA">
        <w:rPr>
          <w:lang w:val="en-US"/>
        </w:rPr>
        <w:t xml:space="preserve">Evaluators will be reimbursed for their work based on the number of proposals evaluated with each proposal corresponding to value of </w:t>
      </w:r>
      <w:r>
        <w:rPr>
          <w:lang w:val="en-US"/>
        </w:rPr>
        <w:t>5</w:t>
      </w:r>
      <w:r w:rsidRPr="00CA59FA">
        <w:rPr>
          <w:lang w:val="en-US"/>
        </w:rPr>
        <w:t>0,00 E</w:t>
      </w:r>
      <w:r>
        <w:rPr>
          <w:lang w:val="en-US"/>
        </w:rPr>
        <w:t>UR</w:t>
      </w:r>
      <w:r w:rsidRPr="00CA59FA">
        <w:rPr>
          <w:lang w:val="en-US"/>
        </w:rPr>
        <w:t xml:space="preserve"> gross considering </w:t>
      </w:r>
      <w:r w:rsidR="004406F2">
        <w:rPr>
          <w:lang w:val="en-US"/>
        </w:rPr>
        <w:t>30</w:t>
      </w:r>
      <w:r w:rsidRPr="00CA59FA">
        <w:rPr>
          <w:lang w:val="en-US"/>
        </w:rPr>
        <w:t xml:space="preserve"> </w:t>
      </w:r>
      <w:r w:rsidR="004406F2">
        <w:rPr>
          <w:lang w:val="en-US"/>
        </w:rPr>
        <w:t>minutes</w:t>
      </w:r>
      <w:r w:rsidRPr="00CA59FA">
        <w:rPr>
          <w:lang w:val="en-US"/>
        </w:rPr>
        <w:t xml:space="preserve"> to evaluate each proposal and for drafting Consensus reports 25,00 EUR gross for each Consensus report. Evaluators should evaluate no more than 10 proposals. </w:t>
      </w:r>
    </w:p>
    <w:p w14:paraId="3D28D71B" w14:textId="14641716" w:rsidR="00CA59FA" w:rsidRPr="00CA59FA" w:rsidRDefault="00CA59FA" w:rsidP="00CA59FA">
      <w:pPr>
        <w:pStyle w:val="Heading2"/>
        <w:numPr>
          <w:ilvl w:val="0"/>
          <w:numId w:val="0"/>
        </w:numPr>
      </w:pPr>
      <w:r>
        <w:t>Important notice</w:t>
      </w:r>
    </w:p>
    <w:p w14:paraId="7BF949DE" w14:textId="67BB9A53" w:rsidR="004406F2" w:rsidRPr="004406F2" w:rsidRDefault="004406F2" w:rsidP="004406F2">
      <w:pPr>
        <w:rPr>
          <w:lang w:val="en-US"/>
        </w:rPr>
      </w:pPr>
      <w:r w:rsidRPr="004406F2">
        <w:rPr>
          <w:lang w:val="en-US"/>
        </w:rPr>
        <w:t xml:space="preserve">Please note that your expression of interest to participate in the </w:t>
      </w:r>
      <w:r>
        <w:rPr>
          <w:lang w:val="en-US"/>
        </w:rPr>
        <w:t>NEBA Alliance</w:t>
      </w:r>
      <w:r w:rsidRPr="004406F2">
        <w:rPr>
          <w:lang w:val="en-US"/>
        </w:rPr>
        <w:t xml:space="preserve"> Open Call evaluation process as external evaluator is NOT binding in any way and does NOT automatically mean that you will be selected to participate. The final selection of the evaluators will be taken at a later stage as it depends on the number of proposals received and the number of expressions of interest from evaluators.</w:t>
      </w:r>
    </w:p>
    <w:p w14:paraId="2593C176" w14:textId="77777777" w:rsidR="004406F2" w:rsidRPr="004406F2" w:rsidRDefault="004406F2" w:rsidP="004406F2">
      <w:pPr>
        <w:pStyle w:val="Heading2"/>
        <w:numPr>
          <w:ilvl w:val="0"/>
          <w:numId w:val="0"/>
        </w:numPr>
      </w:pPr>
      <w:r w:rsidRPr="004406F2">
        <w:t xml:space="preserve">Indicative timeline </w:t>
      </w:r>
    </w:p>
    <w:p w14:paraId="1B53D00B" w14:textId="40AA39DF" w:rsidR="004406F2" w:rsidRPr="004406F2" w:rsidRDefault="004406F2" w:rsidP="004406F2">
      <w:pPr>
        <w:rPr>
          <w:lang w:val="en-US"/>
        </w:rPr>
      </w:pPr>
      <w:r w:rsidRPr="004406F2">
        <w:rPr>
          <w:lang w:val="en-US"/>
        </w:rPr>
        <w:t xml:space="preserve">The evaluation will be fully remote and will start on </w:t>
      </w:r>
      <w:r>
        <w:rPr>
          <w:lang w:val="en-US"/>
        </w:rPr>
        <w:t>May</w:t>
      </w:r>
      <w:r w:rsidRPr="004406F2">
        <w:rPr>
          <w:lang w:val="en-US"/>
        </w:rPr>
        <w:t xml:space="preserve"> </w:t>
      </w:r>
      <w:r>
        <w:rPr>
          <w:lang w:val="en-US"/>
        </w:rPr>
        <w:t>10</w:t>
      </w:r>
      <w:r w:rsidRPr="004406F2">
        <w:rPr>
          <w:lang w:val="en-US"/>
        </w:rPr>
        <w:t>, 202</w:t>
      </w:r>
      <w:r>
        <w:rPr>
          <w:lang w:val="en-US"/>
        </w:rPr>
        <w:t>5</w:t>
      </w:r>
      <w:r w:rsidRPr="004406F2">
        <w:rPr>
          <w:lang w:val="en-US"/>
        </w:rPr>
        <w:t xml:space="preserve"> (contracting, checking of conflicts of interest and start of individual phase). The consensus phase will take place on </w:t>
      </w:r>
      <w:r>
        <w:rPr>
          <w:lang w:val="en-US"/>
        </w:rPr>
        <w:t>May</w:t>
      </w:r>
      <w:r w:rsidRPr="004406F2">
        <w:rPr>
          <w:lang w:val="en-US"/>
        </w:rPr>
        <w:t xml:space="preserve"> </w:t>
      </w:r>
      <w:r>
        <w:rPr>
          <w:lang w:val="en-US"/>
        </w:rPr>
        <w:t>28</w:t>
      </w:r>
      <w:r w:rsidRPr="004406F2">
        <w:rPr>
          <w:lang w:val="en-US"/>
        </w:rPr>
        <w:t>, 202</w:t>
      </w:r>
      <w:r>
        <w:rPr>
          <w:lang w:val="en-US"/>
        </w:rPr>
        <w:t>5</w:t>
      </w:r>
      <w:r w:rsidRPr="004406F2">
        <w:rPr>
          <w:lang w:val="en-US"/>
        </w:rPr>
        <w:t>.</w:t>
      </w:r>
    </w:p>
    <w:p w14:paraId="7960E68C" w14:textId="77777777" w:rsidR="004406F2" w:rsidRPr="004406F2" w:rsidRDefault="004406F2" w:rsidP="004406F2">
      <w:pPr>
        <w:pStyle w:val="Heading2"/>
        <w:numPr>
          <w:ilvl w:val="0"/>
          <w:numId w:val="0"/>
        </w:numPr>
      </w:pPr>
      <w:r w:rsidRPr="004406F2">
        <w:t>Expression of Interest</w:t>
      </w:r>
    </w:p>
    <w:p w14:paraId="70D71037" w14:textId="3DB4DED5" w:rsidR="004406F2" w:rsidRPr="004406F2" w:rsidRDefault="004406F2" w:rsidP="004406F2">
      <w:pPr>
        <w:rPr>
          <w:lang w:val="en-US"/>
        </w:rPr>
      </w:pPr>
      <w:r w:rsidRPr="004406F2">
        <w:rPr>
          <w:lang w:val="en-US"/>
        </w:rPr>
        <w:t xml:space="preserve">Please submit your expression of interest by sending email to </w:t>
      </w:r>
      <w:hyperlink r:id="rId12" w:history="1">
        <w:r w:rsidRPr="00BE0620">
          <w:rPr>
            <w:rStyle w:val="Hyperlink"/>
            <w:lang w:val="en-US"/>
          </w:rPr>
          <w:t>nebap.hub@upr.si</w:t>
        </w:r>
      </w:hyperlink>
      <w:r>
        <w:rPr>
          <w:lang w:val="en-US"/>
        </w:rPr>
        <w:t xml:space="preserve"> </w:t>
      </w:r>
      <w:r w:rsidRPr="004406F2">
        <w:rPr>
          <w:lang w:val="en-US"/>
        </w:rPr>
        <w:t xml:space="preserve">no later than </w:t>
      </w:r>
      <w:r>
        <w:rPr>
          <w:lang w:val="en-US"/>
        </w:rPr>
        <w:t>March</w:t>
      </w:r>
      <w:r w:rsidRPr="004406F2">
        <w:rPr>
          <w:lang w:val="en-US"/>
        </w:rPr>
        <w:t xml:space="preserve"> </w:t>
      </w:r>
      <w:r>
        <w:rPr>
          <w:lang w:val="en-US"/>
        </w:rPr>
        <w:t>31</w:t>
      </w:r>
      <w:r w:rsidRPr="004406F2">
        <w:rPr>
          <w:lang w:val="en-US"/>
        </w:rPr>
        <w:t>, 202</w:t>
      </w:r>
      <w:r>
        <w:rPr>
          <w:lang w:val="en-US"/>
        </w:rPr>
        <w:t>5</w:t>
      </w:r>
      <w:r w:rsidRPr="004406F2">
        <w:rPr>
          <w:lang w:val="en-US"/>
        </w:rPr>
        <w:t xml:space="preserve"> and include:</w:t>
      </w:r>
    </w:p>
    <w:p w14:paraId="0595FAEE" w14:textId="4D86394C" w:rsidR="004406F2" w:rsidRPr="004406F2" w:rsidRDefault="004406F2" w:rsidP="004406F2">
      <w:pPr>
        <w:pStyle w:val="ListParagraph"/>
        <w:numPr>
          <w:ilvl w:val="0"/>
          <w:numId w:val="86"/>
        </w:numPr>
        <w:rPr>
          <w:lang w:val="en-US"/>
        </w:rPr>
      </w:pPr>
      <w:r w:rsidRPr="004406F2">
        <w:rPr>
          <w:lang w:val="en-US"/>
        </w:rPr>
        <w:t>Brief motivation letter, and</w:t>
      </w:r>
    </w:p>
    <w:p w14:paraId="65C833FB" w14:textId="2FD6FEF6" w:rsidR="004406F2" w:rsidRPr="004406F2" w:rsidRDefault="004406F2" w:rsidP="004406F2">
      <w:pPr>
        <w:pStyle w:val="ListParagraph"/>
        <w:numPr>
          <w:ilvl w:val="0"/>
          <w:numId w:val="86"/>
        </w:numPr>
        <w:rPr>
          <w:lang w:val="en-US"/>
        </w:rPr>
      </w:pPr>
      <w:r w:rsidRPr="004406F2">
        <w:rPr>
          <w:lang w:val="en-US"/>
        </w:rPr>
        <w:t>your CV.</w:t>
      </w:r>
    </w:p>
    <w:p w14:paraId="013AF866" w14:textId="3E5B8D42" w:rsidR="00D71E9A" w:rsidRDefault="00D71E9A" w:rsidP="00D71E9A"/>
    <w:sectPr w:rsidR="00D71E9A" w:rsidSect="00A6725F">
      <w:headerReference w:type="default" r:id="rId13"/>
      <w:footerReference w:type="default" r:id="rId14"/>
      <w:headerReference w:type="first" r:id="rId15"/>
      <w:footerReference w:type="first" r:id="rId16"/>
      <w:pgSz w:w="11906" w:h="16838"/>
      <w:pgMar w:top="1417" w:right="1417" w:bottom="1417" w:left="1417" w:header="1134"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71CAA" w14:textId="77777777" w:rsidR="00EB75CE" w:rsidRPr="003D4EDE" w:rsidRDefault="00EB75CE" w:rsidP="00315646">
      <w:r w:rsidRPr="003D4EDE">
        <w:separator/>
      </w:r>
    </w:p>
  </w:endnote>
  <w:endnote w:type="continuationSeparator" w:id="0">
    <w:p w14:paraId="2117E37B" w14:textId="77777777" w:rsidR="00EB75CE" w:rsidRPr="003D4EDE" w:rsidRDefault="00EB75CE" w:rsidP="00315646">
      <w:r w:rsidRPr="003D4EDE">
        <w:continuationSeparator/>
      </w:r>
    </w:p>
  </w:endnote>
  <w:endnote w:type="continuationNotice" w:id="1">
    <w:p w14:paraId="0F92CDE6" w14:textId="77777777" w:rsidR="00EB75CE" w:rsidRDefault="00EB75C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tillium Web">
    <w:panose1 w:val="00000500000000000000"/>
    <w:charset w:val="4D"/>
    <w:family w:val="auto"/>
    <w:pitch w:val="variable"/>
    <w:sig w:usb0="00000007" w:usb1="00000001" w:usb2="00000000" w:usb3="00000000" w:csb0="00000093"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altName w:val="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enorite">
    <w:panose1 w:val="00000500000000000000"/>
    <w:charset w:val="00"/>
    <w:family w:val="auto"/>
    <w:pitch w:val="variable"/>
    <w:sig w:usb0="80000003" w:usb1="00000001" w:usb2="00000000" w:usb3="00000000" w:csb0="00000001" w:csb1="00000000"/>
  </w:font>
  <w:font w:name="Times New Roman (Überschriften">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B2CA6" w14:textId="77777777" w:rsidR="00A6725F" w:rsidRPr="003D4EDE" w:rsidRDefault="00A6725F" w:rsidP="00057512">
    <w:pPr>
      <w:pStyle w:val="Footer"/>
      <w:tabs>
        <w:tab w:val="clear" w:pos="9360"/>
        <w:tab w:val="right" w:pos="9072"/>
      </w:tabs>
      <w:rPr>
        <w:sz w:val="22"/>
        <w:szCs w:val="22"/>
      </w:rPr>
    </w:pPr>
  </w:p>
  <w:p w14:paraId="3AAD5138" w14:textId="523A93A2" w:rsidR="00D766C1" w:rsidRPr="003D4EDE" w:rsidRDefault="004406F2" w:rsidP="00057512">
    <w:pPr>
      <w:pStyle w:val="Footer"/>
      <w:tabs>
        <w:tab w:val="clear" w:pos="9360"/>
        <w:tab w:val="right" w:pos="9072"/>
      </w:tabs>
      <w:rPr>
        <w:sz w:val="22"/>
        <w:szCs w:val="22"/>
      </w:rPr>
    </w:pPr>
    <w:r>
      <w:rPr>
        <w:sz w:val="22"/>
        <w:szCs w:val="22"/>
      </w:rPr>
      <w:t>Call for Evaluators</w:t>
    </w:r>
    <w:r w:rsidR="00790FF7">
      <w:rPr>
        <w:sz w:val="22"/>
        <w:szCs w:val="22"/>
      </w:rPr>
      <w:t xml:space="preserve"> </w:t>
    </w:r>
    <w:r w:rsidR="00542822">
      <w:rPr>
        <w:sz w:val="22"/>
        <w:szCs w:val="22"/>
      </w:rPr>
      <w:t xml:space="preserve">| </w:t>
    </w:r>
    <w:r w:rsidR="00790FF7" w:rsidRPr="00790FF7">
      <w:rPr>
        <w:sz w:val="22"/>
        <w:szCs w:val="22"/>
      </w:rPr>
      <w:t>Open call for cascade grants of NEBA Allianc</w:t>
    </w:r>
    <w:r w:rsidR="00790FF7">
      <w:rPr>
        <w:sz w:val="22"/>
        <w:szCs w:val="22"/>
      </w:rPr>
      <w:t>e</w:t>
    </w:r>
    <w:r w:rsidR="00AC0B74" w:rsidRPr="003D4EDE">
      <w:rPr>
        <w:sz w:val="22"/>
        <w:szCs w:val="22"/>
      </w:rPr>
      <w:tab/>
    </w:r>
    <w:r w:rsidR="00014E8A" w:rsidRPr="003D4EDE">
      <w:rPr>
        <w:sz w:val="22"/>
        <w:szCs w:val="22"/>
      </w:rPr>
      <w:tab/>
    </w:r>
    <w:r w:rsidR="00014E8A" w:rsidRPr="003D4EDE">
      <w:rPr>
        <w:sz w:val="22"/>
        <w:szCs w:val="22"/>
      </w:rPr>
      <w:fldChar w:fldCharType="begin"/>
    </w:r>
    <w:r w:rsidR="00014E8A" w:rsidRPr="003D4EDE">
      <w:rPr>
        <w:sz w:val="22"/>
        <w:szCs w:val="22"/>
      </w:rPr>
      <w:instrText xml:space="preserve"> PAGE   \* MERGEFORMAT </w:instrText>
    </w:r>
    <w:r w:rsidR="00014E8A" w:rsidRPr="003D4EDE">
      <w:rPr>
        <w:sz w:val="22"/>
        <w:szCs w:val="22"/>
      </w:rPr>
      <w:fldChar w:fldCharType="separate"/>
    </w:r>
    <w:r w:rsidR="00014E8A" w:rsidRPr="003D4EDE">
      <w:rPr>
        <w:sz w:val="22"/>
        <w:szCs w:val="22"/>
      </w:rPr>
      <w:t>2</w:t>
    </w:r>
    <w:r w:rsidR="00014E8A" w:rsidRPr="003D4EDE">
      <w:rPr>
        <w:noProof/>
        <w:sz w:val="22"/>
        <w:szCs w:val="22"/>
      </w:rPr>
      <w:fldChar w:fldCharType="end"/>
    </w:r>
    <w:r w:rsidR="00014E8A" w:rsidRPr="003D4EDE">
      <w:rPr>
        <w:noProof/>
        <w:sz w:val="22"/>
        <w:szCs w:val="22"/>
      </w:rPr>
      <w:t xml:space="preserve"> </w:t>
    </w:r>
    <w:r w:rsidR="004701EB" w:rsidRPr="003D4EDE">
      <w:rPr>
        <w:noProof/>
        <w:sz w:val="22"/>
        <w:szCs w:val="22"/>
      </w:rPr>
      <w:t>|</w:t>
    </w:r>
    <w:r w:rsidR="00014E8A" w:rsidRPr="003D4EDE">
      <w:rPr>
        <w:noProof/>
        <w:sz w:val="22"/>
        <w:szCs w:val="22"/>
      </w:rPr>
      <w:t xml:space="preserve"> </w:t>
    </w:r>
    <w:r w:rsidR="00014E8A" w:rsidRPr="003D4EDE">
      <w:rPr>
        <w:noProof/>
        <w:sz w:val="22"/>
        <w:szCs w:val="22"/>
      </w:rPr>
      <w:fldChar w:fldCharType="begin"/>
    </w:r>
    <w:r w:rsidR="00014E8A" w:rsidRPr="003D4EDE">
      <w:rPr>
        <w:noProof/>
        <w:sz w:val="22"/>
        <w:szCs w:val="22"/>
      </w:rPr>
      <w:instrText xml:space="preserve"> NUMPAGES   \* MERGEFORMAT </w:instrText>
    </w:r>
    <w:r w:rsidR="00014E8A" w:rsidRPr="003D4EDE">
      <w:rPr>
        <w:noProof/>
        <w:sz w:val="22"/>
        <w:szCs w:val="22"/>
      </w:rPr>
      <w:fldChar w:fldCharType="separate"/>
    </w:r>
    <w:r w:rsidR="00014E8A" w:rsidRPr="003D4EDE">
      <w:rPr>
        <w:noProof/>
        <w:sz w:val="22"/>
        <w:szCs w:val="22"/>
      </w:rPr>
      <w:t>4</w:t>
    </w:r>
    <w:r w:rsidR="00014E8A" w:rsidRPr="003D4EDE">
      <w:rPr>
        <w:noProof/>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2C2D4" w14:textId="618E6B5D" w:rsidR="0029397C" w:rsidRPr="003D4EDE" w:rsidRDefault="005378F8" w:rsidP="00057512">
    <w:pPr>
      <w:pStyle w:val="Footer"/>
      <w:spacing w:after="100"/>
      <w:jc w:val="center"/>
      <w:rPr>
        <w:sz w:val="22"/>
        <w:szCs w:val="22"/>
      </w:rPr>
    </w:pPr>
    <w:r w:rsidRPr="003D4EDE">
      <w:rPr>
        <w:noProof/>
        <w:sz w:val="22"/>
        <w:szCs w:val="22"/>
      </w:rPr>
      <w:drawing>
        <wp:inline distT="0" distB="0" distL="0" distR="0" wp14:anchorId="2FB9B1C4" wp14:editId="56661358">
          <wp:extent cx="5760720" cy="744855"/>
          <wp:effectExtent l="0" t="0" r="0" b="0"/>
          <wp:docPr id="265967616" name="Picture 3" descr="A group of different colored symbol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967616" name="Picture 3" descr="A group of different colored symbols&#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5760720" cy="744855"/>
                  </a:xfrm>
                  <a:prstGeom prst="rect">
                    <a:avLst/>
                  </a:prstGeom>
                </pic:spPr>
              </pic:pic>
            </a:graphicData>
          </a:graphic>
        </wp:inline>
      </w:drawing>
    </w:r>
  </w:p>
  <w:p w14:paraId="0894047F" w14:textId="77777777" w:rsidR="009A72A3" w:rsidRDefault="009A72A3" w:rsidP="007F5FA6">
    <w:pPr>
      <w:pStyle w:val="Footer"/>
      <w:spacing w:after="100"/>
      <w:jc w:val="center"/>
      <w:rPr>
        <w:sz w:val="22"/>
        <w:szCs w:val="22"/>
      </w:rPr>
    </w:pPr>
  </w:p>
  <w:p w14:paraId="717C2107" w14:textId="77777777" w:rsidR="00856A59" w:rsidRPr="003D4EDE" w:rsidRDefault="00856A59" w:rsidP="007F5FA6">
    <w:pPr>
      <w:pStyle w:val="Footer"/>
      <w:spacing w:after="100"/>
      <w:jc w:val="center"/>
      <w:rPr>
        <w:sz w:val="22"/>
        <w:szCs w:val="22"/>
      </w:rPr>
    </w:pPr>
  </w:p>
  <w:p w14:paraId="1D0380F9" w14:textId="0806B367" w:rsidR="008420F5" w:rsidRPr="003D4EDE" w:rsidRDefault="00E27EB2" w:rsidP="007F5FA6">
    <w:pPr>
      <w:pStyle w:val="Footer"/>
      <w:spacing w:after="100"/>
      <w:jc w:val="center"/>
      <w:rPr>
        <w:sz w:val="22"/>
        <w:szCs w:val="22"/>
      </w:rPr>
    </w:pPr>
    <w:r w:rsidRPr="003D4EDE">
      <w:rPr>
        <w:noProof/>
      </w:rPr>
      <w:drawing>
        <wp:inline distT="0" distB="0" distL="0" distR="0" wp14:anchorId="431808D5" wp14:editId="0A93D132">
          <wp:extent cx="3381375" cy="719735"/>
          <wp:effectExtent l="0" t="0" r="0" b="4445"/>
          <wp:docPr id="2092233594" name="Picture 5" descr="A blue and green logo with green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233594" name="Picture 5" descr="A blue and green logo with green leaves&#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17146" cy="727349"/>
                  </a:xfrm>
                  <a:prstGeom prst="rect">
                    <a:avLst/>
                  </a:prstGeom>
                  <a:noFill/>
                  <a:ln>
                    <a:noFill/>
                  </a:ln>
                </pic:spPr>
              </pic:pic>
            </a:graphicData>
          </a:graphic>
        </wp:inline>
      </w:drawing>
    </w:r>
  </w:p>
  <w:p w14:paraId="7B928744" w14:textId="582D1429" w:rsidR="008420F5" w:rsidRPr="003D4EDE" w:rsidRDefault="00C2330A" w:rsidP="007F5FA6">
    <w:pPr>
      <w:pStyle w:val="Footer"/>
      <w:spacing w:after="100"/>
      <w:jc w:val="center"/>
      <w:rPr>
        <w:sz w:val="20"/>
        <w:szCs w:val="20"/>
      </w:rPr>
    </w:pPr>
    <w:r w:rsidRPr="00C2330A">
      <w:rPr>
        <w:sz w:val="20"/>
        <w:szCs w:val="20"/>
      </w:rPr>
      <w:t xml:space="preserve">Views and opinions expressed are however those of the author(s) only and do not necessarily reflect those of the European Union or CBE JU. Neither the European Union nor the Circular Bio-based Europe Joint Undertaking (CBE JU) can be held responsible for them. The project is supported by CBE JU and its members under Horizon Europe grant no. </w:t>
    </w:r>
    <w:proofErr w:type="gramStart"/>
    <w:r w:rsidRPr="00C2330A">
      <w:rPr>
        <w:sz w:val="20"/>
        <w:szCs w:val="20"/>
      </w:rPr>
      <w:t>101160532.</w:t>
    </w:r>
    <w:r w:rsidR="00AF6AB9">
      <w:rPr>
        <w:sz w:val="20"/>
        <w:szCs w:val="20"/>
      </w:rPr>
      <w:t>|</w:t>
    </w:r>
    <w:proofErr w:type="gramEnd"/>
    <w:r w:rsidR="00AF6AB9">
      <w:rPr>
        <w:sz w:val="20"/>
        <w:szCs w:val="20"/>
      </w:rPr>
      <w:t xml:space="preserve"> </w:t>
    </w:r>
    <w:hyperlink r:id="rId3" w:history="1">
      <w:proofErr w:type="spellStart"/>
      <w:r w:rsidR="006746E9" w:rsidRPr="00B2367F">
        <w:rPr>
          <w:rStyle w:val="Hyperlink"/>
          <w:sz w:val="20"/>
          <w:szCs w:val="20"/>
        </w:rPr>
        <w:t>neb.academy</w:t>
      </w:r>
      <w:proofErr w:type="spellEnd"/>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4AB9E" w14:textId="77777777" w:rsidR="00EB75CE" w:rsidRPr="003D4EDE" w:rsidRDefault="00EB75CE" w:rsidP="00315646">
      <w:bookmarkStart w:id="0" w:name="_Hlk169629396"/>
      <w:bookmarkEnd w:id="0"/>
      <w:r w:rsidRPr="003D4EDE">
        <w:separator/>
      </w:r>
    </w:p>
  </w:footnote>
  <w:footnote w:type="continuationSeparator" w:id="0">
    <w:p w14:paraId="041D6C30" w14:textId="77777777" w:rsidR="00EB75CE" w:rsidRPr="003D4EDE" w:rsidRDefault="00EB75CE" w:rsidP="00315646">
      <w:r w:rsidRPr="003D4EDE">
        <w:continuationSeparator/>
      </w:r>
    </w:p>
  </w:footnote>
  <w:footnote w:type="continuationNotice" w:id="1">
    <w:p w14:paraId="6A3D6387" w14:textId="77777777" w:rsidR="00EB75CE" w:rsidRDefault="00EB75C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0954C" w14:textId="2DEA5B01" w:rsidR="0006215F" w:rsidRPr="003D4EDE" w:rsidRDefault="00D766C1" w:rsidP="00B73EF0">
    <w:pPr>
      <w:pStyle w:val="Header"/>
      <w:tabs>
        <w:tab w:val="clear" w:pos="9360"/>
        <w:tab w:val="right" w:pos="9072"/>
      </w:tabs>
      <w:rPr>
        <w:sz w:val="22"/>
        <w:szCs w:val="22"/>
      </w:rPr>
    </w:pPr>
    <w:r w:rsidRPr="003D4EDE">
      <w:rPr>
        <w:noProof/>
        <w:sz w:val="22"/>
        <w:szCs w:val="22"/>
        <w14:ligatures w14:val="standardContextual"/>
      </w:rPr>
      <w:drawing>
        <wp:inline distT="0" distB="0" distL="0" distR="0" wp14:anchorId="35192403" wp14:editId="03515FA2">
          <wp:extent cx="1954005" cy="390500"/>
          <wp:effectExtent l="0" t="0" r="0" b="0"/>
          <wp:docPr id="2100149489" name="Picture 3"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68038" name="Picture 3"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31751" cy="406037"/>
                  </a:xfrm>
                  <a:prstGeom prst="rect">
                    <a:avLst/>
                  </a:prstGeom>
                </pic:spPr>
              </pic:pic>
            </a:graphicData>
          </a:graphic>
        </wp:inline>
      </w:drawing>
    </w:r>
    <w:r w:rsidR="00704856" w:rsidRPr="003D4EDE">
      <w:rPr>
        <w:sz w:val="22"/>
        <w:szCs w:val="22"/>
      </w:rPr>
      <w:tab/>
    </w:r>
    <w:r w:rsidR="00704856" w:rsidRPr="003D4EDE">
      <w:rPr>
        <w:sz w:val="22"/>
        <w:szCs w:val="22"/>
      </w:rPr>
      <w:tab/>
    </w:r>
    <w:r w:rsidR="005977B3" w:rsidRPr="003D4EDE">
      <w:rPr>
        <w:noProof/>
        <w:sz w:val="22"/>
        <w:szCs w:val="22"/>
        <w14:ligatures w14:val="standardContextual"/>
      </w:rPr>
      <w:drawing>
        <wp:inline distT="0" distB="0" distL="0" distR="0" wp14:anchorId="4EEECD0C" wp14:editId="4E979B52">
          <wp:extent cx="1322070" cy="277471"/>
          <wp:effectExtent l="0" t="0" r="0" b="8890"/>
          <wp:docPr id="2016563777" name="Picture 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563777" name="Picture 1" descr="Blue text on a black background&#10;&#10;Description automatically generated"/>
                  <pic:cNvPicPr/>
                </pic:nvPicPr>
                <pic:blipFill>
                  <a:blip r:embed="rId2"/>
                  <a:stretch>
                    <a:fillRect/>
                  </a:stretch>
                </pic:blipFill>
                <pic:spPr>
                  <a:xfrm>
                    <a:off x="0" y="0"/>
                    <a:ext cx="1364273" cy="286329"/>
                  </a:xfrm>
                  <a:prstGeom prst="rect">
                    <a:avLst/>
                  </a:prstGeom>
                </pic:spPr>
              </pic:pic>
            </a:graphicData>
          </a:graphic>
        </wp:inline>
      </w:drawing>
    </w:r>
  </w:p>
  <w:p w14:paraId="54AA87CD" w14:textId="77777777" w:rsidR="00B73EF0" w:rsidRPr="003D4EDE" w:rsidRDefault="00B73EF0" w:rsidP="00B73EF0">
    <w:pPr>
      <w:pStyle w:val="Header"/>
      <w:tabs>
        <w:tab w:val="clear" w:pos="9360"/>
        <w:tab w:val="right" w:pos="9072"/>
      </w:tabs>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4DDE7" w14:textId="39B6225F" w:rsidR="008420F5" w:rsidRPr="003D4EDE" w:rsidRDefault="00A273C4" w:rsidP="00057512">
    <w:pPr>
      <w:pStyle w:val="Header"/>
      <w:tabs>
        <w:tab w:val="clear" w:pos="9360"/>
        <w:tab w:val="right" w:pos="9072"/>
      </w:tabs>
      <w:spacing w:after="100"/>
      <w:rPr>
        <w:sz w:val="22"/>
        <w:szCs w:val="22"/>
      </w:rPr>
    </w:pPr>
    <w:r w:rsidRPr="003D4EDE">
      <w:rPr>
        <w:noProof/>
        <w:sz w:val="22"/>
        <w:szCs w:val="22"/>
        <w14:ligatures w14:val="standardContextual"/>
      </w:rPr>
      <w:drawing>
        <wp:inline distT="0" distB="0" distL="0" distR="0" wp14:anchorId="443C82C2" wp14:editId="72378A0D">
          <wp:extent cx="5760720" cy="1151772"/>
          <wp:effectExtent l="0" t="0" r="0" b="0"/>
          <wp:docPr id="93368038" name="Picture 3"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68038" name="Picture 3"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60720" cy="1151772"/>
                  </a:xfrm>
                  <a:prstGeom prst="rect">
                    <a:avLst/>
                  </a:prstGeom>
                </pic:spPr>
              </pic:pic>
            </a:graphicData>
          </a:graphic>
        </wp:inline>
      </w:drawing>
    </w:r>
  </w:p>
  <w:p w14:paraId="5C348F1B" w14:textId="77777777" w:rsidR="00B73EF0" w:rsidRPr="003D4EDE" w:rsidRDefault="00B73EF0" w:rsidP="00057512">
    <w:pPr>
      <w:pStyle w:val="Header"/>
      <w:tabs>
        <w:tab w:val="clear" w:pos="9360"/>
        <w:tab w:val="right" w:pos="9072"/>
      </w:tabs>
      <w:spacing w:after="100"/>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7806"/>
    <w:multiLevelType w:val="hybridMultilevel"/>
    <w:tmpl w:val="886C3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B81A4E"/>
    <w:multiLevelType w:val="hybridMultilevel"/>
    <w:tmpl w:val="8C003C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474755E"/>
    <w:multiLevelType w:val="hybridMultilevel"/>
    <w:tmpl w:val="D1FAF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7A705A"/>
    <w:multiLevelType w:val="hybridMultilevel"/>
    <w:tmpl w:val="279AC188"/>
    <w:lvl w:ilvl="0" w:tplc="0A68A44E">
      <w:start w:val="1"/>
      <w:numFmt w:val="bullet"/>
      <w:pStyle w:val="ListParagraph"/>
      <w:lvlText w:val=""/>
      <w:lvlJc w:val="left"/>
      <w:pPr>
        <w:ind w:left="567" w:hanging="283"/>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6495FA7"/>
    <w:multiLevelType w:val="hybridMultilevel"/>
    <w:tmpl w:val="9E3E6180"/>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6D27B6"/>
    <w:multiLevelType w:val="hybridMultilevel"/>
    <w:tmpl w:val="47667020"/>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6" w15:restartNumberingAfterBreak="0">
    <w:nsid w:val="0E130F5C"/>
    <w:multiLevelType w:val="multilevel"/>
    <w:tmpl w:val="D50A5EAC"/>
    <w:lvl w:ilvl="0">
      <w:start w:val="1"/>
      <w:numFmt w:val="decimal"/>
      <w:pStyle w:val="Heading1"/>
      <w:lvlText w:val="%1."/>
      <w:lvlJc w:val="left"/>
      <w:pPr>
        <w:ind w:left="720" w:hanging="360"/>
      </w:pPr>
      <w:rPr>
        <w:rFonts w:hint="default"/>
        <w:sz w:val="36"/>
        <w:szCs w:val="36"/>
      </w:rPr>
    </w:lvl>
    <w:lvl w:ilvl="1">
      <w:start w:val="1"/>
      <w:numFmt w:val="decimal"/>
      <w:pStyle w:val="Heading2"/>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364" w:hanging="1080"/>
      </w:pPr>
      <w:rPr>
        <w:rFonts w:hint="default"/>
        <w:sz w:val="24"/>
        <w:szCs w:val="24"/>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7" w15:restartNumberingAfterBreak="0">
    <w:nsid w:val="13AA1048"/>
    <w:multiLevelType w:val="hybridMultilevel"/>
    <w:tmpl w:val="AAF4D31E"/>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 w15:restartNumberingAfterBreak="0">
    <w:nsid w:val="1A60181D"/>
    <w:multiLevelType w:val="hybridMultilevel"/>
    <w:tmpl w:val="9B0E0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A2698F"/>
    <w:multiLevelType w:val="hybridMultilevel"/>
    <w:tmpl w:val="ACFA9242"/>
    <w:lvl w:ilvl="0" w:tplc="EF228642">
      <w:start w:val="4"/>
      <w:numFmt w:val="bullet"/>
      <w:lvlText w:val="-"/>
      <w:lvlJc w:val="left"/>
      <w:pPr>
        <w:ind w:left="720" w:hanging="360"/>
      </w:pPr>
      <w:rPr>
        <w:rFonts w:ascii="Titillium Web" w:eastAsiaTheme="minorHAnsi" w:hAnsi="Titillium Web"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344162"/>
    <w:multiLevelType w:val="hybridMultilevel"/>
    <w:tmpl w:val="26B69EB8"/>
    <w:lvl w:ilvl="0" w:tplc="7376F8EA">
      <w:start w:val="4"/>
      <w:numFmt w:val="bullet"/>
      <w:lvlText w:val="-"/>
      <w:lvlJc w:val="left"/>
      <w:pPr>
        <w:ind w:left="1440" w:hanging="720"/>
      </w:pPr>
      <w:rPr>
        <w:rFonts w:ascii="Aptos" w:eastAsiaTheme="minorHAnsi" w:hAnsi="Apto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B6A76B0"/>
    <w:multiLevelType w:val="hybridMultilevel"/>
    <w:tmpl w:val="27EAA0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5B0480"/>
    <w:multiLevelType w:val="hybridMultilevel"/>
    <w:tmpl w:val="B66A75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A20DA6"/>
    <w:multiLevelType w:val="hybridMultilevel"/>
    <w:tmpl w:val="353E0F74"/>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135A41"/>
    <w:multiLevelType w:val="hybridMultilevel"/>
    <w:tmpl w:val="7484905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2B9536F"/>
    <w:multiLevelType w:val="hybridMultilevel"/>
    <w:tmpl w:val="39C470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4936333"/>
    <w:multiLevelType w:val="hybridMultilevel"/>
    <w:tmpl w:val="D916D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FC1661"/>
    <w:multiLevelType w:val="hybridMultilevel"/>
    <w:tmpl w:val="68C847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5607EC3"/>
    <w:multiLevelType w:val="multilevel"/>
    <w:tmpl w:val="85E04EA4"/>
    <w:lvl w:ilvl="0">
      <w:start w:val="5"/>
      <w:numFmt w:val="decimal"/>
      <w:lvlText w:val="%1"/>
      <w:lvlJc w:val="left"/>
      <w:pPr>
        <w:ind w:left="420" w:hanging="42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9" w15:restartNumberingAfterBreak="0">
    <w:nsid w:val="26BC21FF"/>
    <w:multiLevelType w:val="hybridMultilevel"/>
    <w:tmpl w:val="D0409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6F94C05"/>
    <w:multiLevelType w:val="hybridMultilevel"/>
    <w:tmpl w:val="513A8E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704733F"/>
    <w:multiLevelType w:val="hybridMultilevel"/>
    <w:tmpl w:val="F6A80D1A"/>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207F65"/>
    <w:multiLevelType w:val="hybridMultilevel"/>
    <w:tmpl w:val="35625FE8"/>
    <w:lvl w:ilvl="0" w:tplc="08090001">
      <w:start w:val="1"/>
      <w:numFmt w:val="bullet"/>
      <w:lvlText w:val=""/>
      <w:lvlJc w:val="left"/>
      <w:pPr>
        <w:ind w:left="3644" w:hanging="360"/>
      </w:pPr>
      <w:rPr>
        <w:rFonts w:ascii="Symbol" w:hAnsi="Symbol" w:hint="default"/>
      </w:rPr>
    </w:lvl>
    <w:lvl w:ilvl="1" w:tplc="08090003" w:tentative="1">
      <w:start w:val="1"/>
      <w:numFmt w:val="bullet"/>
      <w:lvlText w:val="o"/>
      <w:lvlJc w:val="left"/>
      <w:pPr>
        <w:ind w:left="4364" w:hanging="360"/>
      </w:pPr>
      <w:rPr>
        <w:rFonts w:ascii="Courier New" w:hAnsi="Courier New" w:cs="Courier New" w:hint="default"/>
      </w:rPr>
    </w:lvl>
    <w:lvl w:ilvl="2" w:tplc="08090005" w:tentative="1">
      <w:start w:val="1"/>
      <w:numFmt w:val="bullet"/>
      <w:lvlText w:val=""/>
      <w:lvlJc w:val="left"/>
      <w:pPr>
        <w:ind w:left="5084" w:hanging="360"/>
      </w:pPr>
      <w:rPr>
        <w:rFonts w:ascii="Wingdings" w:hAnsi="Wingdings" w:hint="default"/>
      </w:rPr>
    </w:lvl>
    <w:lvl w:ilvl="3" w:tplc="08090001" w:tentative="1">
      <w:start w:val="1"/>
      <w:numFmt w:val="bullet"/>
      <w:lvlText w:val=""/>
      <w:lvlJc w:val="left"/>
      <w:pPr>
        <w:ind w:left="5804" w:hanging="360"/>
      </w:pPr>
      <w:rPr>
        <w:rFonts w:ascii="Symbol" w:hAnsi="Symbol" w:hint="default"/>
      </w:rPr>
    </w:lvl>
    <w:lvl w:ilvl="4" w:tplc="08090003" w:tentative="1">
      <w:start w:val="1"/>
      <w:numFmt w:val="bullet"/>
      <w:lvlText w:val="o"/>
      <w:lvlJc w:val="left"/>
      <w:pPr>
        <w:ind w:left="6524" w:hanging="360"/>
      </w:pPr>
      <w:rPr>
        <w:rFonts w:ascii="Courier New" w:hAnsi="Courier New" w:cs="Courier New" w:hint="default"/>
      </w:rPr>
    </w:lvl>
    <w:lvl w:ilvl="5" w:tplc="08090005" w:tentative="1">
      <w:start w:val="1"/>
      <w:numFmt w:val="bullet"/>
      <w:lvlText w:val=""/>
      <w:lvlJc w:val="left"/>
      <w:pPr>
        <w:ind w:left="7244" w:hanging="360"/>
      </w:pPr>
      <w:rPr>
        <w:rFonts w:ascii="Wingdings" w:hAnsi="Wingdings" w:hint="default"/>
      </w:rPr>
    </w:lvl>
    <w:lvl w:ilvl="6" w:tplc="08090001" w:tentative="1">
      <w:start w:val="1"/>
      <w:numFmt w:val="bullet"/>
      <w:lvlText w:val=""/>
      <w:lvlJc w:val="left"/>
      <w:pPr>
        <w:ind w:left="7964" w:hanging="360"/>
      </w:pPr>
      <w:rPr>
        <w:rFonts w:ascii="Symbol" w:hAnsi="Symbol" w:hint="default"/>
      </w:rPr>
    </w:lvl>
    <w:lvl w:ilvl="7" w:tplc="08090003" w:tentative="1">
      <w:start w:val="1"/>
      <w:numFmt w:val="bullet"/>
      <w:lvlText w:val="o"/>
      <w:lvlJc w:val="left"/>
      <w:pPr>
        <w:ind w:left="8684" w:hanging="360"/>
      </w:pPr>
      <w:rPr>
        <w:rFonts w:ascii="Courier New" w:hAnsi="Courier New" w:cs="Courier New" w:hint="default"/>
      </w:rPr>
    </w:lvl>
    <w:lvl w:ilvl="8" w:tplc="08090005" w:tentative="1">
      <w:start w:val="1"/>
      <w:numFmt w:val="bullet"/>
      <w:lvlText w:val=""/>
      <w:lvlJc w:val="left"/>
      <w:pPr>
        <w:ind w:left="9404" w:hanging="360"/>
      </w:pPr>
      <w:rPr>
        <w:rFonts w:ascii="Wingdings" w:hAnsi="Wingdings" w:hint="default"/>
      </w:rPr>
    </w:lvl>
  </w:abstractNum>
  <w:abstractNum w:abstractNumId="23" w15:restartNumberingAfterBreak="0">
    <w:nsid w:val="29AC5655"/>
    <w:multiLevelType w:val="hybridMultilevel"/>
    <w:tmpl w:val="21C87CB0"/>
    <w:lvl w:ilvl="0" w:tplc="F7A06620">
      <w:start w:val="1"/>
      <w:numFmt w:val="bullet"/>
      <w:lvlText w:val=""/>
      <w:lvlJc w:val="left"/>
      <w:pPr>
        <w:ind w:left="672" w:hanging="359"/>
      </w:pPr>
      <w:rPr>
        <w:rFonts w:ascii="Symbol" w:hAnsi="Symbol" w:hint="default"/>
        <w:b w:val="0"/>
        <w:bCs w:val="0"/>
        <w:i w:val="0"/>
        <w:iCs w:val="0"/>
        <w:w w:val="100"/>
        <w:sz w:val="22"/>
        <w:szCs w:val="22"/>
        <w:lang w:val="it-IT"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A023D9E"/>
    <w:multiLevelType w:val="hybridMultilevel"/>
    <w:tmpl w:val="39DC05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A552D98"/>
    <w:multiLevelType w:val="hybridMultilevel"/>
    <w:tmpl w:val="AC48D20E"/>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AD73201"/>
    <w:multiLevelType w:val="hybridMultilevel"/>
    <w:tmpl w:val="3878B51C"/>
    <w:lvl w:ilvl="0" w:tplc="EF228642">
      <w:start w:val="4"/>
      <w:numFmt w:val="bullet"/>
      <w:lvlText w:val="-"/>
      <w:lvlJc w:val="left"/>
      <w:pPr>
        <w:ind w:left="720" w:hanging="360"/>
      </w:pPr>
      <w:rPr>
        <w:rFonts w:ascii="Titillium Web" w:eastAsiaTheme="minorHAnsi" w:hAnsi="Titillium Web"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BC57011"/>
    <w:multiLevelType w:val="hybridMultilevel"/>
    <w:tmpl w:val="109A24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D956A27"/>
    <w:multiLevelType w:val="hybridMultilevel"/>
    <w:tmpl w:val="32D0A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DBA680A"/>
    <w:multiLevelType w:val="hybridMultilevel"/>
    <w:tmpl w:val="F0C09F96"/>
    <w:lvl w:ilvl="0" w:tplc="7376F8EA">
      <w:start w:val="4"/>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070690B"/>
    <w:multiLevelType w:val="hybridMultilevel"/>
    <w:tmpl w:val="4A948718"/>
    <w:lvl w:ilvl="0" w:tplc="FFFFFFFF">
      <w:start w:val="1"/>
      <w:numFmt w:val="decimal"/>
      <w:lvlText w:val="%1."/>
      <w:lvlJc w:val="left"/>
      <w:pPr>
        <w:ind w:left="720" w:hanging="360"/>
      </w:pPr>
      <w:rPr>
        <w:rFonts w:hint="default"/>
      </w:rPr>
    </w:lvl>
    <w:lvl w:ilvl="1" w:tplc="4E0A350C">
      <w:numFmt w:val="bullet"/>
      <w:lvlText w:val="•"/>
      <w:lvlJc w:val="left"/>
      <w:pPr>
        <w:ind w:left="1440" w:hanging="360"/>
      </w:pPr>
      <w:rPr>
        <w:rFonts w:ascii="Titillium Web" w:eastAsiaTheme="minorHAnsi" w:hAnsi="Titillium Web" w:cstheme="minorBid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32E3A05"/>
    <w:multiLevelType w:val="multilevel"/>
    <w:tmpl w:val="357C5236"/>
    <w:lvl w:ilvl="0">
      <w:start w:val="8"/>
      <w:numFmt w:val="decimal"/>
      <w:lvlText w:val="%1"/>
      <w:lvlJc w:val="left"/>
      <w:pPr>
        <w:ind w:left="420" w:hanging="420"/>
      </w:pPr>
      <w:rPr>
        <w:rFonts w:hint="default"/>
      </w:rPr>
    </w:lvl>
    <w:lvl w:ilvl="1">
      <w:start w:val="4"/>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32" w15:restartNumberingAfterBreak="0">
    <w:nsid w:val="36354A92"/>
    <w:multiLevelType w:val="multilevel"/>
    <w:tmpl w:val="FDF0A64A"/>
    <w:lvl w:ilvl="0">
      <w:start w:val="8"/>
      <w:numFmt w:val="decimal"/>
      <w:lvlText w:val="%1"/>
      <w:lvlJc w:val="left"/>
      <w:pPr>
        <w:ind w:left="420" w:hanging="42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33" w15:restartNumberingAfterBreak="0">
    <w:nsid w:val="36D53710"/>
    <w:multiLevelType w:val="hybridMultilevel"/>
    <w:tmpl w:val="64FA20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39386BB6"/>
    <w:multiLevelType w:val="multilevel"/>
    <w:tmpl w:val="DB4EC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A1E63A9"/>
    <w:multiLevelType w:val="hybridMultilevel"/>
    <w:tmpl w:val="0E343030"/>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B9E54BA"/>
    <w:multiLevelType w:val="hybridMultilevel"/>
    <w:tmpl w:val="637040E4"/>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BB30749"/>
    <w:multiLevelType w:val="hybridMultilevel"/>
    <w:tmpl w:val="7E284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F833D4C"/>
    <w:multiLevelType w:val="hybridMultilevel"/>
    <w:tmpl w:val="85D6D2C2"/>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204A88"/>
    <w:multiLevelType w:val="multilevel"/>
    <w:tmpl w:val="FDA08BFE"/>
    <w:lvl w:ilvl="0">
      <w:start w:val="8"/>
      <w:numFmt w:val="decimal"/>
      <w:lvlText w:val="%1"/>
      <w:lvlJc w:val="left"/>
      <w:pPr>
        <w:ind w:left="420" w:hanging="420"/>
      </w:pPr>
      <w:rPr>
        <w:rFonts w:hint="default"/>
      </w:rPr>
    </w:lvl>
    <w:lvl w:ilvl="1">
      <w:start w:val="3"/>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40" w15:restartNumberingAfterBreak="0">
    <w:nsid w:val="419A64F3"/>
    <w:multiLevelType w:val="hybridMultilevel"/>
    <w:tmpl w:val="F5E023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E522F6"/>
    <w:multiLevelType w:val="hybridMultilevel"/>
    <w:tmpl w:val="3F5CF984"/>
    <w:lvl w:ilvl="0" w:tplc="EA649122">
      <w:start w:val="1"/>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2416954"/>
    <w:multiLevelType w:val="hybridMultilevel"/>
    <w:tmpl w:val="1BEECB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36D70DD"/>
    <w:multiLevelType w:val="hybridMultilevel"/>
    <w:tmpl w:val="3D86BF28"/>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49E2987"/>
    <w:multiLevelType w:val="multilevel"/>
    <w:tmpl w:val="B1BABBDA"/>
    <w:lvl w:ilvl="0">
      <w:start w:val="1"/>
      <w:numFmt w:val="decimal"/>
      <w:lvlText w:val="%1"/>
      <w:lvlJc w:val="left"/>
      <w:pPr>
        <w:ind w:left="640" w:hanging="6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600" w:hanging="3600"/>
      </w:pPr>
      <w:rPr>
        <w:rFonts w:hint="default"/>
      </w:rPr>
    </w:lvl>
  </w:abstractNum>
  <w:abstractNum w:abstractNumId="45" w15:restartNumberingAfterBreak="0">
    <w:nsid w:val="460D2CE7"/>
    <w:multiLevelType w:val="hybridMultilevel"/>
    <w:tmpl w:val="0594395E"/>
    <w:lvl w:ilvl="0" w:tplc="A3604A70">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658556F"/>
    <w:multiLevelType w:val="hybridMultilevel"/>
    <w:tmpl w:val="8BB2AA68"/>
    <w:lvl w:ilvl="0" w:tplc="7376F8EA">
      <w:start w:val="4"/>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74A1680"/>
    <w:multiLevelType w:val="hybridMultilevel"/>
    <w:tmpl w:val="A4027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85109F6"/>
    <w:multiLevelType w:val="hybridMultilevel"/>
    <w:tmpl w:val="ACF49C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4BFD6FD7"/>
    <w:multiLevelType w:val="multilevel"/>
    <w:tmpl w:val="A6C8DA84"/>
    <w:lvl w:ilvl="0">
      <w:start w:val="3"/>
      <w:numFmt w:val="decimal"/>
      <w:lvlText w:val="%1"/>
      <w:lvlJc w:val="left"/>
      <w:pPr>
        <w:ind w:left="420" w:hanging="42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50" w15:restartNumberingAfterBreak="0">
    <w:nsid w:val="4E5D0E43"/>
    <w:multiLevelType w:val="multilevel"/>
    <w:tmpl w:val="21FAF0A6"/>
    <w:lvl w:ilvl="0">
      <w:start w:val="3"/>
      <w:numFmt w:val="decimal"/>
      <w:lvlText w:val="%1"/>
      <w:lvlJc w:val="left"/>
      <w:pPr>
        <w:ind w:left="1393" w:hanging="721"/>
      </w:pPr>
      <w:rPr>
        <w:lang w:val="it-IT" w:eastAsia="en-US" w:bidi="ar-SA"/>
      </w:rPr>
    </w:lvl>
    <w:lvl w:ilvl="1">
      <w:start w:val="1"/>
      <w:numFmt w:val="decimal"/>
      <w:lvlText w:val="%1.%2"/>
      <w:lvlJc w:val="left"/>
      <w:pPr>
        <w:ind w:left="1393" w:hanging="721"/>
      </w:pPr>
      <w:rPr>
        <w:lang w:val="it-IT" w:eastAsia="en-US" w:bidi="ar-SA"/>
      </w:rPr>
    </w:lvl>
    <w:lvl w:ilvl="2">
      <w:start w:val="1"/>
      <w:numFmt w:val="decimal"/>
      <w:lvlText w:val="%1.%2.%3"/>
      <w:lvlJc w:val="left"/>
      <w:pPr>
        <w:ind w:left="1393" w:hanging="721"/>
      </w:pPr>
      <w:rPr>
        <w:rFonts w:ascii="Calibri" w:eastAsia="Calibri" w:hAnsi="Calibri" w:cs="Calibri" w:hint="default"/>
        <w:b/>
        <w:bCs/>
        <w:i w:val="0"/>
        <w:iCs w:val="0"/>
        <w:color w:val="808080"/>
        <w:spacing w:val="-1"/>
        <w:w w:val="100"/>
        <w:sz w:val="28"/>
        <w:szCs w:val="28"/>
        <w:lang w:val="it-IT" w:eastAsia="en-US" w:bidi="ar-SA"/>
      </w:rPr>
    </w:lvl>
    <w:lvl w:ilvl="3">
      <w:start w:val="1"/>
      <w:numFmt w:val="bullet"/>
      <w:lvlText w:val=""/>
      <w:lvlJc w:val="left"/>
      <w:pPr>
        <w:ind w:left="1393" w:hanging="360"/>
      </w:pPr>
      <w:rPr>
        <w:rFonts w:ascii="Symbol" w:hAnsi="Symbol" w:hint="default"/>
      </w:rPr>
    </w:lvl>
    <w:lvl w:ilvl="4">
      <w:numFmt w:val="bullet"/>
      <w:lvlText w:val="•"/>
      <w:lvlJc w:val="left"/>
      <w:pPr>
        <w:ind w:left="5178" w:hanging="360"/>
      </w:pPr>
      <w:rPr>
        <w:lang w:val="it-IT" w:eastAsia="en-US" w:bidi="ar-SA"/>
      </w:rPr>
    </w:lvl>
    <w:lvl w:ilvl="5">
      <w:numFmt w:val="bullet"/>
      <w:lvlText w:val="•"/>
      <w:lvlJc w:val="left"/>
      <w:pPr>
        <w:ind w:left="6123" w:hanging="360"/>
      </w:pPr>
      <w:rPr>
        <w:lang w:val="it-IT" w:eastAsia="en-US" w:bidi="ar-SA"/>
      </w:rPr>
    </w:lvl>
    <w:lvl w:ilvl="6">
      <w:numFmt w:val="bullet"/>
      <w:lvlText w:val="•"/>
      <w:lvlJc w:val="left"/>
      <w:pPr>
        <w:ind w:left="7067" w:hanging="360"/>
      </w:pPr>
      <w:rPr>
        <w:lang w:val="it-IT" w:eastAsia="en-US" w:bidi="ar-SA"/>
      </w:rPr>
    </w:lvl>
    <w:lvl w:ilvl="7">
      <w:numFmt w:val="bullet"/>
      <w:lvlText w:val="•"/>
      <w:lvlJc w:val="left"/>
      <w:pPr>
        <w:ind w:left="8012" w:hanging="360"/>
      </w:pPr>
      <w:rPr>
        <w:lang w:val="it-IT" w:eastAsia="en-US" w:bidi="ar-SA"/>
      </w:rPr>
    </w:lvl>
    <w:lvl w:ilvl="8">
      <w:numFmt w:val="bullet"/>
      <w:lvlText w:val="•"/>
      <w:lvlJc w:val="left"/>
      <w:pPr>
        <w:ind w:left="8957" w:hanging="360"/>
      </w:pPr>
      <w:rPr>
        <w:lang w:val="it-IT" w:eastAsia="en-US" w:bidi="ar-SA"/>
      </w:rPr>
    </w:lvl>
  </w:abstractNum>
  <w:abstractNum w:abstractNumId="51" w15:restartNumberingAfterBreak="0">
    <w:nsid w:val="4EFA1ECD"/>
    <w:multiLevelType w:val="hybridMultilevel"/>
    <w:tmpl w:val="C6E83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32458BA"/>
    <w:multiLevelType w:val="hybridMultilevel"/>
    <w:tmpl w:val="60367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33F7179"/>
    <w:multiLevelType w:val="hybridMultilevel"/>
    <w:tmpl w:val="FE327818"/>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3F22063"/>
    <w:multiLevelType w:val="hybridMultilevel"/>
    <w:tmpl w:val="428A2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44A5EE7"/>
    <w:multiLevelType w:val="hybridMultilevel"/>
    <w:tmpl w:val="04B4A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8B306ED"/>
    <w:multiLevelType w:val="multilevel"/>
    <w:tmpl w:val="E9CAA15C"/>
    <w:lvl w:ilvl="0">
      <w:start w:val="4"/>
      <w:numFmt w:val="decimal"/>
      <w:lvlText w:val="%1"/>
      <w:lvlJc w:val="left"/>
      <w:pPr>
        <w:ind w:left="420" w:hanging="42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57" w15:restartNumberingAfterBreak="0">
    <w:nsid w:val="6268744A"/>
    <w:multiLevelType w:val="hybridMultilevel"/>
    <w:tmpl w:val="012429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655001F7"/>
    <w:multiLevelType w:val="hybridMultilevel"/>
    <w:tmpl w:val="424CD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8F70BE8"/>
    <w:multiLevelType w:val="hybridMultilevel"/>
    <w:tmpl w:val="070473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 w15:restartNumberingAfterBreak="0">
    <w:nsid w:val="6D0120C1"/>
    <w:multiLevelType w:val="hybridMultilevel"/>
    <w:tmpl w:val="67A24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FB667FD"/>
    <w:multiLevelType w:val="hybridMultilevel"/>
    <w:tmpl w:val="27A2D3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2" w15:restartNumberingAfterBreak="0">
    <w:nsid w:val="716E4A26"/>
    <w:multiLevelType w:val="hybridMultilevel"/>
    <w:tmpl w:val="A656D7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3" w15:restartNumberingAfterBreak="0">
    <w:nsid w:val="7174314B"/>
    <w:multiLevelType w:val="hybridMultilevel"/>
    <w:tmpl w:val="A64E7E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77AD07FA"/>
    <w:multiLevelType w:val="hybridMultilevel"/>
    <w:tmpl w:val="49BAE790"/>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9132410"/>
    <w:multiLevelType w:val="hybridMultilevel"/>
    <w:tmpl w:val="3FC82D0E"/>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9AF11E9"/>
    <w:multiLevelType w:val="multilevel"/>
    <w:tmpl w:val="AE5A3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A64202E"/>
    <w:multiLevelType w:val="hybridMultilevel"/>
    <w:tmpl w:val="9EE6685A"/>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B581F4C"/>
    <w:multiLevelType w:val="hybridMultilevel"/>
    <w:tmpl w:val="A08A6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E055224"/>
    <w:multiLevelType w:val="multilevel"/>
    <w:tmpl w:val="F5E023F8"/>
    <w:styleLink w:val="CurrentList1"/>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0688731">
    <w:abstractNumId w:val="6"/>
  </w:num>
  <w:num w:numId="2" w16cid:durableId="287200500">
    <w:abstractNumId w:val="23"/>
  </w:num>
  <w:num w:numId="3" w16cid:durableId="1675261647">
    <w:abstractNumId w:val="60"/>
  </w:num>
  <w:num w:numId="4" w16cid:durableId="966353556">
    <w:abstractNumId w:val="50"/>
  </w:num>
  <w:num w:numId="5" w16cid:durableId="1781803459">
    <w:abstractNumId w:val="66"/>
  </w:num>
  <w:num w:numId="6" w16cid:durableId="375131218">
    <w:abstractNumId w:val="34"/>
  </w:num>
  <w:num w:numId="7" w16cid:durableId="1135682029">
    <w:abstractNumId w:val="20"/>
  </w:num>
  <w:num w:numId="8" w16cid:durableId="1417357922">
    <w:abstractNumId w:val="27"/>
  </w:num>
  <w:num w:numId="9" w16cid:durableId="982780684">
    <w:abstractNumId w:val="41"/>
  </w:num>
  <w:num w:numId="10" w16cid:durableId="77751554">
    <w:abstractNumId w:val="48"/>
  </w:num>
  <w:num w:numId="11" w16cid:durableId="229845881">
    <w:abstractNumId w:val="42"/>
  </w:num>
  <w:num w:numId="12" w16cid:durableId="511142889">
    <w:abstractNumId w:val="10"/>
  </w:num>
  <w:num w:numId="13" w16cid:durableId="2044623687">
    <w:abstractNumId w:val="22"/>
  </w:num>
  <w:num w:numId="14" w16cid:durableId="634288984">
    <w:abstractNumId w:val="29"/>
  </w:num>
  <w:num w:numId="15" w16cid:durableId="1784496763">
    <w:abstractNumId w:val="16"/>
  </w:num>
  <w:num w:numId="16" w16cid:durableId="259027676">
    <w:abstractNumId w:val="37"/>
  </w:num>
  <w:num w:numId="17" w16cid:durableId="502161309">
    <w:abstractNumId w:val="47"/>
  </w:num>
  <w:num w:numId="18" w16cid:durableId="299311501">
    <w:abstractNumId w:val="46"/>
  </w:num>
  <w:num w:numId="19" w16cid:durableId="441610159">
    <w:abstractNumId w:val="59"/>
  </w:num>
  <w:num w:numId="20" w16cid:durableId="646320024">
    <w:abstractNumId w:val="62"/>
  </w:num>
  <w:num w:numId="21" w16cid:durableId="1576739426">
    <w:abstractNumId w:val="54"/>
  </w:num>
  <w:num w:numId="22" w16cid:durableId="1522666248">
    <w:abstractNumId w:val="58"/>
  </w:num>
  <w:num w:numId="23" w16cid:durableId="1466118631">
    <w:abstractNumId w:val="33"/>
  </w:num>
  <w:num w:numId="24" w16cid:durableId="1883249162">
    <w:abstractNumId w:val="12"/>
  </w:num>
  <w:num w:numId="25" w16cid:durableId="1123109970">
    <w:abstractNumId w:val="19"/>
  </w:num>
  <w:num w:numId="26" w16cid:durableId="1704596454">
    <w:abstractNumId w:val="5"/>
  </w:num>
  <w:num w:numId="27" w16cid:durableId="713503513">
    <w:abstractNumId w:val="7"/>
  </w:num>
  <w:num w:numId="28" w16cid:durableId="51849367">
    <w:abstractNumId w:val="61"/>
  </w:num>
  <w:num w:numId="29" w16cid:durableId="2131242173">
    <w:abstractNumId w:val="3"/>
  </w:num>
  <w:num w:numId="30" w16cid:durableId="620847407">
    <w:abstractNumId w:val="17"/>
  </w:num>
  <w:num w:numId="31" w16cid:durableId="963775214">
    <w:abstractNumId w:val="63"/>
  </w:num>
  <w:num w:numId="32" w16cid:durableId="1807816776">
    <w:abstractNumId w:val="24"/>
  </w:num>
  <w:num w:numId="33" w16cid:durableId="815339424">
    <w:abstractNumId w:val="1"/>
  </w:num>
  <w:num w:numId="34" w16cid:durableId="998190901">
    <w:abstractNumId w:val="40"/>
  </w:num>
  <w:num w:numId="35" w16cid:durableId="1992178429">
    <w:abstractNumId w:val="69"/>
  </w:num>
  <w:num w:numId="36" w16cid:durableId="863787604">
    <w:abstractNumId w:val="11"/>
  </w:num>
  <w:num w:numId="37" w16cid:durableId="1764259690">
    <w:abstractNumId w:val="0"/>
  </w:num>
  <w:num w:numId="38" w16cid:durableId="98571168">
    <w:abstractNumId w:val="8"/>
  </w:num>
  <w:num w:numId="39" w16cid:durableId="672338295">
    <w:abstractNumId w:val="28"/>
  </w:num>
  <w:num w:numId="40" w16cid:durableId="1039162642">
    <w:abstractNumId w:val="52"/>
  </w:num>
  <w:num w:numId="41" w16cid:durableId="1946230792">
    <w:abstractNumId w:val="6"/>
  </w:num>
  <w:num w:numId="42" w16cid:durableId="390345726">
    <w:abstractNumId w:val="6"/>
  </w:num>
  <w:num w:numId="43" w16cid:durableId="1772435036">
    <w:abstractNumId w:val="6"/>
  </w:num>
  <w:num w:numId="44" w16cid:durableId="1027215196">
    <w:abstractNumId w:val="6"/>
  </w:num>
  <w:num w:numId="45" w16cid:durableId="112332227">
    <w:abstractNumId w:val="44"/>
  </w:num>
  <w:num w:numId="46" w16cid:durableId="453062038">
    <w:abstractNumId w:val="6"/>
  </w:num>
  <w:num w:numId="47" w16cid:durableId="501819724">
    <w:abstractNumId w:val="13"/>
  </w:num>
  <w:num w:numId="48" w16cid:durableId="1301026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95477224">
    <w:abstractNumId w:val="49"/>
  </w:num>
  <w:num w:numId="50" w16cid:durableId="1200705724">
    <w:abstractNumId w:val="67"/>
  </w:num>
  <w:num w:numId="51" w16cid:durableId="21140857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812282131">
    <w:abstractNumId w:val="32"/>
  </w:num>
  <w:num w:numId="53" w16cid:durableId="841896611">
    <w:abstractNumId w:val="6"/>
  </w:num>
  <w:num w:numId="54" w16cid:durableId="3006977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465054209">
    <w:abstractNumId w:val="39"/>
  </w:num>
  <w:num w:numId="56" w16cid:durableId="1222595890">
    <w:abstractNumId w:val="6"/>
  </w:num>
  <w:num w:numId="57" w16cid:durableId="9571824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808862792">
    <w:abstractNumId w:val="31"/>
  </w:num>
  <w:num w:numId="59" w16cid:durableId="128670171">
    <w:abstractNumId w:val="6"/>
  </w:num>
  <w:num w:numId="60" w16cid:durableId="1317756443">
    <w:abstractNumId w:val="65"/>
  </w:num>
  <w:num w:numId="61" w16cid:durableId="140971973">
    <w:abstractNumId w:val="26"/>
  </w:num>
  <w:num w:numId="62" w16cid:durableId="1364672632">
    <w:abstractNumId w:val="57"/>
  </w:num>
  <w:num w:numId="63" w16cid:durableId="1000425401">
    <w:abstractNumId w:val="43"/>
  </w:num>
  <w:num w:numId="64" w16cid:durableId="1831210712">
    <w:abstractNumId w:val="35"/>
  </w:num>
  <w:num w:numId="65" w16cid:durableId="537354890">
    <w:abstractNumId w:val="4"/>
  </w:num>
  <w:num w:numId="66" w16cid:durableId="1988317977">
    <w:abstractNumId w:val="14"/>
  </w:num>
  <w:num w:numId="67" w16cid:durableId="1411928800">
    <w:abstractNumId w:val="15"/>
  </w:num>
  <w:num w:numId="68" w16cid:durableId="869687499">
    <w:abstractNumId w:val="9"/>
  </w:num>
  <w:num w:numId="69" w16cid:durableId="1696074166">
    <w:abstractNumId w:val="6"/>
  </w:num>
  <w:num w:numId="70" w16cid:durableId="16594551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743675211">
    <w:abstractNumId w:val="56"/>
  </w:num>
  <w:num w:numId="72" w16cid:durableId="1630280344">
    <w:abstractNumId w:val="64"/>
  </w:num>
  <w:num w:numId="73" w16cid:durableId="18782778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835875799">
    <w:abstractNumId w:val="18"/>
  </w:num>
  <w:num w:numId="75" w16cid:durableId="2118674850">
    <w:abstractNumId w:val="25"/>
  </w:num>
  <w:num w:numId="76" w16cid:durableId="1469662727">
    <w:abstractNumId w:val="36"/>
  </w:num>
  <w:num w:numId="77" w16cid:durableId="93790134">
    <w:abstractNumId w:val="30"/>
  </w:num>
  <w:num w:numId="78" w16cid:durableId="1807158691">
    <w:abstractNumId w:val="55"/>
  </w:num>
  <w:num w:numId="79" w16cid:durableId="270284555">
    <w:abstractNumId w:val="51"/>
  </w:num>
  <w:num w:numId="80" w16cid:durableId="1326712525">
    <w:abstractNumId w:val="2"/>
  </w:num>
  <w:num w:numId="81" w16cid:durableId="973608383">
    <w:abstractNumId w:val="68"/>
  </w:num>
  <w:num w:numId="82" w16cid:durableId="1643655265">
    <w:abstractNumId w:val="21"/>
  </w:num>
  <w:num w:numId="83" w16cid:durableId="1389567663">
    <w:abstractNumId w:val="45"/>
  </w:num>
  <w:num w:numId="84" w16cid:durableId="316155737">
    <w:abstractNumId w:val="6"/>
  </w:num>
  <w:num w:numId="85" w16cid:durableId="1050881792">
    <w:abstractNumId w:val="6"/>
  </w:num>
  <w:num w:numId="86" w16cid:durableId="655499811">
    <w:abstractNumId w:val="38"/>
  </w:num>
  <w:num w:numId="87" w16cid:durableId="866404534">
    <w:abstractNumId w:val="6"/>
  </w:num>
  <w:num w:numId="88" w16cid:durableId="483619058">
    <w:abstractNumId w:val="6"/>
  </w:num>
  <w:num w:numId="89" w16cid:durableId="638073915">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E72"/>
    <w:rsid w:val="0000121C"/>
    <w:rsid w:val="00013E2F"/>
    <w:rsid w:val="00014E8A"/>
    <w:rsid w:val="00017FFC"/>
    <w:rsid w:val="00025198"/>
    <w:rsid w:val="00025723"/>
    <w:rsid w:val="00027FAC"/>
    <w:rsid w:val="00033A73"/>
    <w:rsid w:val="00043EEC"/>
    <w:rsid w:val="00050E73"/>
    <w:rsid w:val="00057512"/>
    <w:rsid w:val="00060561"/>
    <w:rsid w:val="00060F52"/>
    <w:rsid w:val="0006215F"/>
    <w:rsid w:val="00062478"/>
    <w:rsid w:val="00064B1E"/>
    <w:rsid w:val="000713D6"/>
    <w:rsid w:val="00075E9E"/>
    <w:rsid w:val="0007724A"/>
    <w:rsid w:val="000824DD"/>
    <w:rsid w:val="0009029A"/>
    <w:rsid w:val="000A7D9D"/>
    <w:rsid w:val="000B3F8C"/>
    <w:rsid w:val="000B49D1"/>
    <w:rsid w:val="000B6DF3"/>
    <w:rsid w:val="000B788E"/>
    <w:rsid w:val="000B7919"/>
    <w:rsid w:val="000D30AC"/>
    <w:rsid w:val="000D6074"/>
    <w:rsid w:val="00102A44"/>
    <w:rsid w:val="00113076"/>
    <w:rsid w:val="00114485"/>
    <w:rsid w:val="00115A20"/>
    <w:rsid w:val="00117BCF"/>
    <w:rsid w:val="001270ED"/>
    <w:rsid w:val="001351CA"/>
    <w:rsid w:val="00136203"/>
    <w:rsid w:val="0015046D"/>
    <w:rsid w:val="00155E3C"/>
    <w:rsid w:val="00157808"/>
    <w:rsid w:val="00164FE8"/>
    <w:rsid w:val="00171FF1"/>
    <w:rsid w:val="0019782C"/>
    <w:rsid w:val="001A4B77"/>
    <w:rsid w:val="001A4EB3"/>
    <w:rsid w:val="001B600F"/>
    <w:rsid w:val="001B71A5"/>
    <w:rsid w:val="001C137A"/>
    <w:rsid w:val="001C1BF9"/>
    <w:rsid w:val="001E5007"/>
    <w:rsid w:val="001E7019"/>
    <w:rsid w:val="001E7E72"/>
    <w:rsid w:val="001F060D"/>
    <w:rsid w:val="001F1186"/>
    <w:rsid w:val="001F162B"/>
    <w:rsid w:val="001F47C5"/>
    <w:rsid w:val="001F7C65"/>
    <w:rsid w:val="001F7F15"/>
    <w:rsid w:val="00204604"/>
    <w:rsid w:val="002109A6"/>
    <w:rsid w:val="0021729B"/>
    <w:rsid w:val="00220F70"/>
    <w:rsid w:val="002339B6"/>
    <w:rsid w:val="00237101"/>
    <w:rsid w:val="00240D98"/>
    <w:rsid w:val="00245AE0"/>
    <w:rsid w:val="00255037"/>
    <w:rsid w:val="0025557C"/>
    <w:rsid w:val="002611E2"/>
    <w:rsid w:val="00266CAD"/>
    <w:rsid w:val="00270236"/>
    <w:rsid w:val="002778A9"/>
    <w:rsid w:val="0028767A"/>
    <w:rsid w:val="00290376"/>
    <w:rsid w:val="0029397C"/>
    <w:rsid w:val="002945A1"/>
    <w:rsid w:val="002B04E6"/>
    <w:rsid w:val="002B710E"/>
    <w:rsid w:val="002C20C3"/>
    <w:rsid w:val="002C72A4"/>
    <w:rsid w:val="002D3BF9"/>
    <w:rsid w:val="002E4BDA"/>
    <w:rsid w:val="002F2100"/>
    <w:rsid w:val="00306942"/>
    <w:rsid w:val="00311CC1"/>
    <w:rsid w:val="00313D7C"/>
    <w:rsid w:val="00315646"/>
    <w:rsid w:val="00315FAF"/>
    <w:rsid w:val="00327414"/>
    <w:rsid w:val="00354B54"/>
    <w:rsid w:val="00360118"/>
    <w:rsid w:val="00364CD2"/>
    <w:rsid w:val="003732E4"/>
    <w:rsid w:val="00386EB3"/>
    <w:rsid w:val="00390507"/>
    <w:rsid w:val="00392600"/>
    <w:rsid w:val="00392C1A"/>
    <w:rsid w:val="00393F0A"/>
    <w:rsid w:val="003A306D"/>
    <w:rsid w:val="003B36F4"/>
    <w:rsid w:val="003C766E"/>
    <w:rsid w:val="003D4EDE"/>
    <w:rsid w:val="003D6F45"/>
    <w:rsid w:val="003E2FC2"/>
    <w:rsid w:val="003E3BC2"/>
    <w:rsid w:val="003E586A"/>
    <w:rsid w:val="003F2482"/>
    <w:rsid w:val="0040759C"/>
    <w:rsid w:val="00417288"/>
    <w:rsid w:val="00417364"/>
    <w:rsid w:val="004406F2"/>
    <w:rsid w:val="004423D1"/>
    <w:rsid w:val="004520BF"/>
    <w:rsid w:val="004534F4"/>
    <w:rsid w:val="00457C70"/>
    <w:rsid w:val="004627AA"/>
    <w:rsid w:val="0046554B"/>
    <w:rsid w:val="004701EB"/>
    <w:rsid w:val="004711A6"/>
    <w:rsid w:val="004937C3"/>
    <w:rsid w:val="00495F93"/>
    <w:rsid w:val="004A6CFF"/>
    <w:rsid w:val="004B538C"/>
    <w:rsid w:val="004C2BD4"/>
    <w:rsid w:val="004C7A32"/>
    <w:rsid w:val="004D0646"/>
    <w:rsid w:val="004D1801"/>
    <w:rsid w:val="004D73B7"/>
    <w:rsid w:val="004E0D41"/>
    <w:rsid w:val="004E3512"/>
    <w:rsid w:val="004E4270"/>
    <w:rsid w:val="004E445C"/>
    <w:rsid w:val="004F5B4C"/>
    <w:rsid w:val="004F7843"/>
    <w:rsid w:val="005008F3"/>
    <w:rsid w:val="00506D80"/>
    <w:rsid w:val="00510034"/>
    <w:rsid w:val="00517F57"/>
    <w:rsid w:val="00531D3B"/>
    <w:rsid w:val="005325D7"/>
    <w:rsid w:val="00534CE4"/>
    <w:rsid w:val="00534D01"/>
    <w:rsid w:val="00536235"/>
    <w:rsid w:val="005378F8"/>
    <w:rsid w:val="005406FE"/>
    <w:rsid w:val="00542822"/>
    <w:rsid w:val="00542BE3"/>
    <w:rsid w:val="00553F66"/>
    <w:rsid w:val="0055511B"/>
    <w:rsid w:val="00563898"/>
    <w:rsid w:val="00563AEB"/>
    <w:rsid w:val="00581311"/>
    <w:rsid w:val="00587B0B"/>
    <w:rsid w:val="00590ED4"/>
    <w:rsid w:val="0059386C"/>
    <w:rsid w:val="005977B3"/>
    <w:rsid w:val="005A6B70"/>
    <w:rsid w:val="005C3128"/>
    <w:rsid w:val="005D1615"/>
    <w:rsid w:val="005D2AFB"/>
    <w:rsid w:val="005D4084"/>
    <w:rsid w:val="005E549B"/>
    <w:rsid w:val="005E5DD8"/>
    <w:rsid w:val="00600E19"/>
    <w:rsid w:val="006200B6"/>
    <w:rsid w:val="00622694"/>
    <w:rsid w:val="00622924"/>
    <w:rsid w:val="006241F6"/>
    <w:rsid w:val="006406B8"/>
    <w:rsid w:val="006414BD"/>
    <w:rsid w:val="006504C3"/>
    <w:rsid w:val="00660976"/>
    <w:rsid w:val="0066729D"/>
    <w:rsid w:val="006746E9"/>
    <w:rsid w:val="00686490"/>
    <w:rsid w:val="00690807"/>
    <w:rsid w:val="00696078"/>
    <w:rsid w:val="006C0F6A"/>
    <w:rsid w:val="006C2FE8"/>
    <w:rsid w:val="006C3F77"/>
    <w:rsid w:val="006C7F39"/>
    <w:rsid w:val="006D2654"/>
    <w:rsid w:val="006D2AE5"/>
    <w:rsid w:val="006D549E"/>
    <w:rsid w:val="006E54F8"/>
    <w:rsid w:val="006F74D2"/>
    <w:rsid w:val="007020B5"/>
    <w:rsid w:val="00704856"/>
    <w:rsid w:val="00717757"/>
    <w:rsid w:val="00717D9B"/>
    <w:rsid w:val="00723211"/>
    <w:rsid w:val="00735772"/>
    <w:rsid w:val="00747BA4"/>
    <w:rsid w:val="00754451"/>
    <w:rsid w:val="00754777"/>
    <w:rsid w:val="007576E8"/>
    <w:rsid w:val="0076374E"/>
    <w:rsid w:val="00764549"/>
    <w:rsid w:val="00772316"/>
    <w:rsid w:val="00772D51"/>
    <w:rsid w:val="00773400"/>
    <w:rsid w:val="007754AA"/>
    <w:rsid w:val="00782A07"/>
    <w:rsid w:val="00790FF7"/>
    <w:rsid w:val="007944CD"/>
    <w:rsid w:val="00797339"/>
    <w:rsid w:val="007A2A9D"/>
    <w:rsid w:val="007A4460"/>
    <w:rsid w:val="007B09B0"/>
    <w:rsid w:val="007B0F49"/>
    <w:rsid w:val="007B6282"/>
    <w:rsid w:val="007B70CA"/>
    <w:rsid w:val="007C0E0C"/>
    <w:rsid w:val="007C536C"/>
    <w:rsid w:val="007D1C12"/>
    <w:rsid w:val="007D7D51"/>
    <w:rsid w:val="007D7EC1"/>
    <w:rsid w:val="007E2958"/>
    <w:rsid w:val="007E3575"/>
    <w:rsid w:val="007F01EB"/>
    <w:rsid w:val="007F2330"/>
    <w:rsid w:val="007F4BDE"/>
    <w:rsid w:val="007F5FA6"/>
    <w:rsid w:val="00801A60"/>
    <w:rsid w:val="008021E8"/>
    <w:rsid w:val="0080336B"/>
    <w:rsid w:val="0081409D"/>
    <w:rsid w:val="00825AD1"/>
    <w:rsid w:val="00837B54"/>
    <w:rsid w:val="00837EC8"/>
    <w:rsid w:val="008420F5"/>
    <w:rsid w:val="008529C4"/>
    <w:rsid w:val="00855179"/>
    <w:rsid w:val="00856A59"/>
    <w:rsid w:val="0087731F"/>
    <w:rsid w:val="0089582E"/>
    <w:rsid w:val="008A194D"/>
    <w:rsid w:val="008A2896"/>
    <w:rsid w:val="008A4EEB"/>
    <w:rsid w:val="008B0FE5"/>
    <w:rsid w:val="008B4B46"/>
    <w:rsid w:val="008B51B9"/>
    <w:rsid w:val="008B528F"/>
    <w:rsid w:val="008B7CF2"/>
    <w:rsid w:val="008D4987"/>
    <w:rsid w:val="008F5B3C"/>
    <w:rsid w:val="008F6333"/>
    <w:rsid w:val="00907CB1"/>
    <w:rsid w:val="00912E71"/>
    <w:rsid w:val="00914B47"/>
    <w:rsid w:val="009205BB"/>
    <w:rsid w:val="00925473"/>
    <w:rsid w:val="00941AB6"/>
    <w:rsid w:val="0095170A"/>
    <w:rsid w:val="00954E3D"/>
    <w:rsid w:val="00964B96"/>
    <w:rsid w:val="009666F3"/>
    <w:rsid w:val="00974CAA"/>
    <w:rsid w:val="00974F17"/>
    <w:rsid w:val="0097573F"/>
    <w:rsid w:val="00976C8F"/>
    <w:rsid w:val="00981237"/>
    <w:rsid w:val="00982ABD"/>
    <w:rsid w:val="00986E0A"/>
    <w:rsid w:val="009A2682"/>
    <w:rsid w:val="009A72A3"/>
    <w:rsid w:val="009B2C17"/>
    <w:rsid w:val="009B578F"/>
    <w:rsid w:val="009C5F8F"/>
    <w:rsid w:val="009C7D08"/>
    <w:rsid w:val="009D264F"/>
    <w:rsid w:val="009D304E"/>
    <w:rsid w:val="009D3ED8"/>
    <w:rsid w:val="009E3717"/>
    <w:rsid w:val="009F0300"/>
    <w:rsid w:val="009F07CF"/>
    <w:rsid w:val="009F7C58"/>
    <w:rsid w:val="00A03982"/>
    <w:rsid w:val="00A05031"/>
    <w:rsid w:val="00A273C4"/>
    <w:rsid w:val="00A360D2"/>
    <w:rsid w:val="00A54D66"/>
    <w:rsid w:val="00A602C3"/>
    <w:rsid w:val="00A638AD"/>
    <w:rsid w:val="00A6725F"/>
    <w:rsid w:val="00A7143C"/>
    <w:rsid w:val="00A73960"/>
    <w:rsid w:val="00A90833"/>
    <w:rsid w:val="00A90BE7"/>
    <w:rsid w:val="00AA0AFA"/>
    <w:rsid w:val="00AA522D"/>
    <w:rsid w:val="00AB7539"/>
    <w:rsid w:val="00AC0B74"/>
    <w:rsid w:val="00AC1C37"/>
    <w:rsid w:val="00AC2731"/>
    <w:rsid w:val="00AC2B7E"/>
    <w:rsid w:val="00AD22AB"/>
    <w:rsid w:val="00AD2856"/>
    <w:rsid w:val="00AD70D8"/>
    <w:rsid w:val="00AE4264"/>
    <w:rsid w:val="00AE6140"/>
    <w:rsid w:val="00AF542A"/>
    <w:rsid w:val="00AF6AB9"/>
    <w:rsid w:val="00B052B1"/>
    <w:rsid w:val="00B10DD9"/>
    <w:rsid w:val="00B20EE7"/>
    <w:rsid w:val="00B2406F"/>
    <w:rsid w:val="00B25129"/>
    <w:rsid w:val="00B30973"/>
    <w:rsid w:val="00B348AC"/>
    <w:rsid w:val="00B36770"/>
    <w:rsid w:val="00B42740"/>
    <w:rsid w:val="00B45729"/>
    <w:rsid w:val="00B469AE"/>
    <w:rsid w:val="00B5164B"/>
    <w:rsid w:val="00B6516B"/>
    <w:rsid w:val="00B65C32"/>
    <w:rsid w:val="00B675DE"/>
    <w:rsid w:val="00B73EF0"/>
    <w:rsid w:val="00B75BA5"/>
    <w:rsid w:val="00B801E5"/>
    <w:rsid w:val="00B8758F"/>
    <w:rsid w:val="00BA6F9E"/>
    <w:rsid w:val="00BC6504"/>
    <w:rsid w:val="00BE326C"/>
    <w:rsid w:val="00BE6D65"/>
    <w:rsid w:val="00BF7B0C"/>
    <w:rsid w:val="00C003B5"/>
    <w:rsid w:val="00C06DFC"/>
    <w:rsid w:val="00C1310C"/>
    <w:rsid w:val="00C13F31"/>
    <w:rsid w:val="00C17896"/>
    <w:rsid w:val="00C2330A"/>
    <w:rsid w:val="00C23607"/>
    <w:rsid w:val="00C37712"/>
    <w:rsid w:val="00C4363C"/>
    <w:rsid w:val="00C46720"/>
    <w:rsid w:val="00C52141"/>
    <w:rsid w:val="00C5565B"/>
    <w:rsid w:val="00C608A8"/>
    <w:rsid w:val="00C6370B"/>
    <w:rsid w:val="00C70A08"/>
    <w:rsid w:val="00C91EF1"/>
    <w:rsid w:val="00CA59FA"/>
    <w:rsid w:val="00CB4367"/>
    <w:rsid w:val="00CD0669"/>
    <w:rsid w:val="00CD1E00"/>
    <w:rsid w:val="00CD6843"/>
    <w:rsid w:val="00D032C0"/>
    <w:rsid w:val="00D06E8B"/>
    <w:rsid w:val="00D078F8"/>
    <w:rsid w:val="00D13AC0"/>
    <w:rsid w:val="00D14493"/>
    <w:rsid w:val="00D17381"/>
    <w:rsid w:val="00D22AB6"/>
    <w:rsid w:val="00D45F20"/>
    <w:rsid w:val="00D51D5E"/>
    <w:rsid w:val="00D617C0"/>
    <w:rsid w:val="00D6353F"/>
    <w:rsid w:val="00D71E9A"/>
    <w:rsid w:val="00D766C1"/>
    <w:rsid w:val="00D80758"/>
    <w:rsid w:val="00D8562E"/>
    <w:rsid w:val="00D96C6F"/>
    <w:rsid w:val="00D97B78"/>
    <w:rsid w:val="00DB2D0A"/>
    <w:rsid w:val="00DC3649"/>
    <w:rsid w:val="00DC665D"/>
    <w:rsid w:val="00DC7242"/>
    <w:rsid w:val="00DD261A"/>
    <w:rsid w:val="00DD4112"/>
    <w:rsid w:val="00DD7426"/>
    <w:rsid w:val="00DF180E"/>
    <w:rsid w:val="00E034EC"/>
    <w:rsid w:val="00E06BC2"/>
    <w:rsid w:val="00E136B6"/>
    <w:rsid w:val="00E16A56"/>
    <w:rsid w:val="00E2264D"/>
    <w:rsid w:val="00E244EC"/>
    <w:rsid w:val="00E27EB2"/>
    <w:rsid w:val="00E525CB"/>
    <w:rsid w:val="00E57CE1"/>
    <w:rsid w:val="00E62711"/>
    <w:rsid w:val="00E63A63"/>
    <w:rsid w:val="00E7023A"/>
    <w:rsid w:val="00E77A1F"/>
    <w:rsid w:val="00E80BE1"/>
    <w:rsid w:val="00E83276"/>
    <w:rsid w:val="00E87B0A"/>
    <w:rsid w:val="00E903EE"/>
    <w:rsid w:val="00E97EB8"/>
    <w:rsid w:val="00EA7A24"/>
    <w:rsid w:val="00EB75CE"/>
    <w:rsid w:val="00EC615E"/>
    <w:rsid w:val="00EC660D"/>
    <w:rsid w:val="00EC7FB9"/>
    <w:rsid w:val="00EE0874"/>
    <w:rsid w:val="00F0002C"/>
    <w:rsid w:val="00F10BB0"/>
    <w:rsid w:val="00F126C1"/>
    <w:rsid w:val="00F17305"/>
    <w:rsid w:val="00F2040A"/>
    <w:rsid w:val="00F37A60"/>
    <w:rsid w:val="00F419F7"/>
    <w:rsid w:val="00F42AB6"/>
    <w:rsid w:val="00F56EA8"/>
    <w:rsid w:val="00F72CF7"/>
    <w:rsid w:val="00F747A7"/>
    <w:rsid w:val="00F76E2E"/>
    <w:rsid w:val="00F82900"/>
    <w:rsid w:val="00F93496"/>
    <w:rsid w:val="00FC2E29"/>
    <w:rsid w:val="00FD1E9E"/>
    <w:rsid w:val="00FF32F5"/>
    <w:rsid w:val="03D7E1A3"/>
    <w:rsid w:val="0832AD52"/>
    <w:rsid w:val="0A7840BA"/>
    <w:rsid w:val="0AB0F70D"/>
    <w:rsid w:val="0EC00EE1"/>
    <w:rsid w:val="105D7F6A"/>
    <w:rsid w:val="14298FAB"/>
    <w:rsid w:val="1492865D"/>
    <w:rsid w:val="14B0BF28"/>
    <w:rsid w:val="162F62B9"/>
    <w:rsid w:val="16C751FE"/>
    <w:rsid w:val="17CE57B3"/>
    <w:rsid w:val="17E055D2"/>
    <w:rsid w:val="1C182F3B"/>
    <w:rsid w:val="206E7BDB"/>
    <w:rsid w:val="210F92B7"/>
    <w:rsid w:val="21A23A93"/>
    <w:rsid w:val="2216971C"/>
    <w:rsid w:val="261C708F"/>
    <w:rsid w:val="2750A87E"/>
    <w:rsid w:val="287C84AA"/>
    <w:rsid w:val="29167AF8"/>
    <w:rsid w:val="2DAD7489"/>
    <w:rsid w:val="32C783AF"/>
    <w:rsid w:val="33C20B5A"/>
    <w:rsid w:val="34B8398F"/>
    <w:rsid w:val="39B3CC1F"/>
    <w:rsid w:val="4260957D"/>
    <w:rsid w:val="436042EF"/>
    <w:rsid w:val="44807740"/>
    <w:rsid w:val="458207BB"/>
    <w:rsid w:val="45926D23"/>
    <w:rsid w:val="47EC2F25"/>
    <w:rsid w:val="49A956FE"/>
    <w:rsid w:val="4A19C784"/>
    <w:rsid w:val="4CBBF8C2"/>
    <w:rsid w:val="4FDC6E59"/>
    <w:rsid w:val="51C3DD54"/>
    <w:rsid w:val="56E91D1E"/>
    <w:rsid w:val="5769F4A3"/>
    <w:rsid w:val="57EFE36E"/>
    <w:rsid w:val="5B64EDD9"/>
    <w:rsid w:val="5BEF5FC1"/>
    <w:rsid w:val="5C2C48ED"/>
    <w:rsid w:val="5E92AB40"/>
    <w:rsid w:val="623074B4"/>
    <w:rsid w:val="64395690"/>
    <w:rsid w:val="644F054F"/>
    <w:rsid w:val="6477520C"/>
    <w:rsid w:val="65717077"/>
    <w:rsid w:val="661AEE55"/>
    <w:rsid w:val="6665A651"/>
    <w:rsid w:val="66A91B71"/>
    <w:rsid w:val="6BFE369B"/>
    <w:rsid w:val="6E24B88B"/>
    <w:rsid w:val="6F9053EA"/>
    <w:rsid w:val="7023B0C9"/>
    <w:rsid w:val="71011C94"/>
    <w:rsid w:val="743E2213"/>
    <w:rsid w:val="769CA611"/>
    <w:rsid w:val="7901B13E"/>
    <w:rsid w:val="7A03626C"/>
    <w:rsid w:val="7A2555AA"/>
    <w:rsid w:val="7C2EF9D9"/>
    <w:rsid w:val="7C353D36"/>
    <w:rsid w:val="7EDD414D"/>
    <w:rsid w:val="7F1BA109"/>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D6EE7"/>
  <w15:chartTrackingRefBased/>
  <w15:docId w15:val="{D7803DE5-37DB-49CE-B1BF-425DF021C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539"/>
    <w:pPr>
      <w:spacing w:after="200" w:line="240" w:lineRule="auto"/>
    </w:pPr>
    <w:rPr>
      <w:rFonts w:ascii="Titillium Web" w:hAnsi="Titillium Web"/>
      <w:kern w:val="0"/>
      <w:lang w:val="en-GB"/>
      <w14:ligatures w14:val="none"/>
    </w:rPr>
  </w:style>
  <w:style w:type="paragraph" w:styleId="Heading1">
    <w:name w:val="heading 1"/>
    <w:basedOn w:val="Normal"/>
    <w:next w:val="Normal"/>
    <w:link w:val="Heading1Char"/>
    <w:autoRedefine/>
    <w:uiPriority w:val="9"/>
    <w:qFormat/>
    <w:rsid w:val="00E87B0A"/>
    <w:pPr>
      <w:keepNext/>
      <w:keepLines/>
      <w:numPr>
        <w:numId w:val="1"/>
      </w:numPr>
      <w:tabs>
        <w:tab w:val="num" w:pos="851"/>
      </w:tabs>
      <w:spacing w:before="800" w:after="400"/>
      <w:ind w:left="851" w:hanging="851"/>
      <w:outlineLvl w:val="0"/>
    </w:pPr>
    <w:rPr>
      <w:rFonts w:eastAsiaTheme="majorEastAsia" w:cstheme="majorBidi"/>
      <w:smallCaps/>
      <w:color w:val="0F4761" w:themeColor="accent1" w:themeShade="BF"/>
      <w:sz w:val="48"/>
      <w:szCs w:val="40"/>
    </w:rPr>
  </w:style>
  <w:style w:type="paragraph" w:styleId="Heading2">
    <w:name w:val="heading 2"/>
    <w:basedOn w:val="Normal"/>
    <w:next w:val="Normal"/>
    <w:link w:val="Heading2Char"/>
    <w:autoRedefine/>
    <w:uiPriority w:val="9"/>
    <w:unhideWhenUsed/>
    <w:qFormat/>
    <w:rsid w:val="008B0FE5"/>
    <w:pPr>
      <w:keepNext/>
      <w:keepLines/>
      <w:numPr>
        <w:ilvl w:val="1"/>
        <w:numId w:val="1"/>
      </w:numPr>
      <w:spacing w:before="600" w:after="400"/>
      <w:outlineLvl w:val="1"/>
    </w:pPr>
    <w:rPr>
      <w:rFonts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E7E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7E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7E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7E7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7E7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7E7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7E7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7B0A"/>
    <w:rPr>
      <w:rFonts w:ascii="Titillium Web" w:eastAsiaTheme="majorEastAsia" w:hAnsi="Titillium Web" w:cstheme="majorBidi"/>
      <w:smallCaps/>
      <w:color w:val="0F4761" w:themeColor="accent1" w:themeShade="BF"/>
      <w:kern w:val="0"/>
      <w:sz w:val="48"/>
      <w:szCs w:val="40"/>
      <w:lang w:val="en-GB"/>
      <w14:ligatures w14:val="none"/>
    </w:rPr>
  </w:style>
  <w:style w:type="character" w:customStyle="1" w:styleId="Heading2Char">
    <w:name w:val="Heading 2 Char"/>
    <w:basedOn w:val="DefaultParagraphFont"/>
    <w:link w:val="Heading2"/>
    <w:uiPriority w:val="9"/>
    <w:rsid w:val="008B0FE5"/>
    <w:rPr>
      <w:rFonts w:ascii="Titillium Web" w:eastAsiaTheme="majorEastAsia" w:hAnsi="Titillium Web" w:cstheme="majorBidi"/>
      <w:color w:val="0F4761" w:themeColor="accent1" w:themeShade="BF"/>
      <w:kern w:val="0"/>
      <w:sz w:val="32"/>
      <w:szCs w:val="32"/>
      <w:lang w:val="en-GB"/>
      <w14:ligatures w14:val="none"/>
    </w:rPr>
  </w:style>
  <w:style w:type="character" w:customStyle="1" w:styleId="Heading3Char">
    <w:name w:val="Heading 3 Char"/>
    <w:basedOn w:val="DefaultParagraphFont"/>
    <w:link w:val="Heading3"/>
    <w:uiPriority w:val="9"/>
    <w:rsid w:val="001E7E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7E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7E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7E72"/>
    <w:rPr>
      <w:rFonts w:ascii="Tenorite" w:eastAsiaTheme="majorEastAsia" w:hAnsi="Tenorite" w:cstheme="majorBidi"/>
      <w:i/>
      <w:iCs/>
      <w:color w:val="595959" w:themeColor="text1" w:themeTint="A6"/>
      <w:kern w:val="0"/>
      <w:lang w:val="de-AT"/>
      <w14:ligatures w14:val="none"/>
    </w:rPr>
  </w:style>
  <w:style w:type="character" w:customStyle="1" w:styleId="Heading7Char">
    <w:name w:val="Heading 7 Char"/>
    <w:basedOn w:val="DefaultParagraphFont"/>
    <w:link w:val="Heading7"/>
    <w:uiPriority w:val="9"/>
    <w:semiHidden/>
    <w:rsid w:val="001E7E72"/>
    <w:rPr>
      <w:rFonts w:ascii="Tenorite" w:eastAsiaTheme="majorEastAsia" w:hAnsi="Tenorite" w:cstheme="majorBidi"/>
      <w:color w:val="595959" w:themeColor="text1" w:themeTint="A6"/>
      <w:kern w:val="0"/>
      <w:lang w:val="de-AT"/>
      <w14:ligatures w14:val="none"/>
    </w:rPr>
  </w:style>
  <w:style w:type="character" w:customStyle="1" w:styleId="Heading8Char">
    <w:name w:val="Heading 8 Char"/>
    <w:basedOn w:val="DefaultParagraphFont"/>
    <w:link w:val="Heading8"/>
    <w:uiPriority w:val="9"/>
    <w:semiHidden/>
    <w:rsid w:val="001E7E72"/>
    <w:rPr>
      <w:rFonts w:ascii="Tenorite" w:eastAsiaTheme="majorEastAsia" w:hAnsi="Tenorite" w:cstheme="majorBidi"/>
      <w:i/>
      <w:iCs/>
      <w:color w:val="272727" w:themeColor="text1" w:themeTint="D8"/>
      <w:kern w:val="0"/>
      <w:lang w:val="de-AT"/>
      <w14:ligatures w14:val="none"/>
    </w:rPr>
  </w:style>
  <w:style w:type="character" w:customStyle="1" w:styleId="Heading9Char">
    <w:name w:val="Heading 9 Char"/>
    <w:basedOn w:val="DefaultParagraphFont"/>
    <w:link w:val="Heading9"/>
    <w:uiPriority w:val="9"/>
    <w:semiHidden/>
    <w:rsid w:val="001E7E72"/>
    <w:rPr>
      <w:rFonts w:ascii="Tenorite" w:eastAsiaTheme="majorEastAsia" w:hAnsi="Tenorite" w:cstheme="majorBidi"/>
      <w:color w:val="272727" w:themeColor="text1" w:themeTint="D8"/>
      <w:kern w:val="0"/>
      <w:lang w:val="de-AT"/>
      <w14:ligatures w14:val="none"/>
    </w:rPr>
  </w:style>
  <w:style w:type="paragraph" w:styleId="Title">
    <w:name w:val="Title"/>
    <w:basedOn w:val="Normal"/>
    <w:next w:val="Normal"/>
    <w:link w:val="TitleChar"/>
    <w:uiPriority w:val="10"/>
    <w:qFormat/>
    <w:rsid w:val="00B73EF0"/>
    <w:pPr>
      <w:spacing w:after="8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B73EF0"/>
    <w:rPr>
      <w:rFonts w:ascii="Titillium Web" w:eastAsiaTheme="majorEastAsia" w:hAnsi="Titillium Web" w:cstheme="majorBidi"/>
      <w:spacing w:val="-10"/>
      <w:kern w:val="28"/>
      <w:sz w:val="56"/>
      <w:szCs w:val="56"/>
      <w:lang w:val="de-AT"/>
      <w14:ligatures w14:val="none"/>
    </w:rPr>
  </w:style>
  <w:style w:type="paragraph" w:styleId="Subtitle">
    <w:name w:val="Subtitle"/>
    <w:basedOn w:val="Normal"/>
    <w:next w:val="Normal"/>
    <w:link w:val="SubtitleChar"/>
    <w:uiPriority w:val="11"/>
    <w:qFormat/>
    <w:rsid w:val="001E7E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7E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7E72"/>
    <w:pPr>
      <w:spacing w:before="160"/>
      <w:jc w:val="center"/>
    </w:pPr>
    <w:rPr>
      <w:i/>
      <w:iCs/>
      <w:color w:val="404040" w:themeColor="text1" w:themeTint="BF"/>
    </w:rPr>
  </w:style>
  <w:style w:type="character" w:customStyle="1" w:styleId="QuoteChar">
    <w:name w:val="Quote Char"/>
    <w:basedOn w:val="DefaultParagraphFont"/>
    <w:link w:val="Quote"/>
    <w:uiPriority w:val="29"/>
    <w:rsid w:val="001E7E72"/>
    <w:rPr>
      <w:i/>
      <w:iCs/>
      <w:color w:val="404040" w:themeColor="text1" w:themeTint="BF"/>
    </w:rPr>
  </w:style>
  <w:style w:type="paragraph" w:styleId="ListParagraph">
    <w:name w:val="List Paragraph"/>
    <w:aliases w:val="List paragraph"/>
    <w:basedOn w:val="Normal"/>
    <w:link w:val="ListParagraphChar"/>
    <w:uiPriority w:val="34"/>
    <w:qFormat/>
    <w:rsid w:val="00690807"/>
    <w:pPr>
      <w:numPr>
        <w:numId w:val="29"/>
      </w:numPr>
      <w:ind w:left="568" w:hanging="284"/>
      <w:contextualSpacing/>
    </w:pPr>
  </w:style>
  <w:style w:type="character" w:styleId="IntenseEmphasis">
    <w:name w:val="Intense Emphasis"/>
    <w:basedOn w:val="DefaultParagraphFont"/>
    <w:uiPriority w:val="21"/>
    <w:qFormat/>
    <w:rsid w:val="001E7E72"/>
    <w:rPr>
      <w:i/>
      <w:iCs/>
      <w:color w:val="0F4761" w:themeColor="accent1" w:themeShade="BF"/>
    </w:rPr>
  </w:style>
  <w:style w:type="paragraph" w:styleId="IntenseQuote">
    <w:name w:val="Intense Quote"/>
    <w:basedOn w:val="Normal"/>
    <w:next w:val="Normal"/>
    <w:link w:val="IntenseQuoteChar"/>
    <w:uiPriority w:val="30"/>
    <w:qFormat/>
    <w:rsid w:val="001E7E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7E72"/>
    <w:rPr>
      <w:i/>
      <w:iCs/>
      <w:color w:val="0F4761" w:themeColor="accent1" w:themeShade="BF"/>
    </w:rPr>
  </w:style>
  <w:style w:type="character" w:styleId="IntenseReference">
    <w:name w:val="Intense Reference"/>
    <w:basedOn w:val="DefaultParagraphFont"/>
    <w:uiPriority w:val="32"/>
    <w:qFormat/>
    <w:rsid w:val="001E7E72"/>
    <w:rPr>
      <w:b/>
      <w:bCs/>
      <w:smallCaps/>
      <w:color w:val="0F4761" w:themeColor="accent1" w:themeShade="BF"/>
      <w:spacing w:val="5"/>
    </w:rPr>
  </w:style>
  <w:style w:type="paragraph" w:customStyle="1" w:styleId="Headine3">
    <w:name w:val="Headine 3"/>
    <w:basedOn w:val="Heading3"/>
    <w:next w:val="Normal"/>
    <w:link w:val="Headine3Zchn"/>
    <w:qFormat/>
    <w:rsid w:val="001E7E72"/>
    <w:pPr>
      <w:spacing w:before="40" w:after="0"/>
    </w:pPr>
    <w:rPr>
      <w:rFonts w:cs="Times New Roman (Überschriften"/>
      <w:b/>
      <w:color w:val="auto"/>
      <w:sz w:val="32"/>
      <w:szCs w:val="24"/>
    </w:rPr>
  </w:style>
  <w:style w:type="character" w:customStyle="1" w:styleId="Headine3Zchn">
    <w:name w:val="Headine 3 Zchn"/>
    <w:basedOn w:val="DefaultParagraphFont"/>
    <w:link w:val="Headine3"/>
    <w:rsid w:val="001E7E72"/>
    <w:rPr>
      <w:rFonts w:ascii="Tenorite" w:eastAsiaTheme="majorEastAsia" w:hAnsi="Tenorite" w:cs="Times New Roman (Überschriften"/>
      <w:b/>
      <w:kern w:val="0"/>
      <w:sz w:val="32"/>
      <w:lang w:val="de-AT"/>
      <w14:ligatures w14:val="none"/>
    </w:rPr>
  </w:style>
  <w:style w:type="paragraph" w:styleId="TOC2">
    <w:name w:val="toc 2"/>
    <w:basedOn w:val="Normal"/>
    <w:next w:val="Normal"/>
    <w:autoRedefine/>
    <w:uiPriority w:val="39"/>
    <w:unhideWhenUsed/>
    <w:rsid w:val="00735772"/>
    <w:pPr>
      <w:tabs>
        <w:tab w:val="left" w:pos="880"/>
        <w:tab w:val="right" w:pos="9533"/>
      </w:tabs>
      <w:spacing w:after="100"/>
      <w:ind w:left="284"/>
    </w:pPr>
    <w:rPr>
      <w:rFonts w:cstheme="minorHAnsi"/>
      <w:noProof/>
      <w:szCs w:val="20"/>
      <w:lang w:val="en-US"/>
    </w:rPr>
  </w:style>
  <w:style w:type="paragraph" w:styleId="TOC1">
    <w:name w:val="toc 1"/>
    <w:basedOn w:val="Normal"/>
    <w:next w:val="Normal"/>
    <w:autoRedefine/>
    <w:uiPriority w:val="39"/>
    <w:unhideWhenUsed/>
    <w:rsid w:val="00115A20"/>
    <w:pPr>
      <w:tabs>
        <w:tab w:val="left" w:pos="426"/>
        <w:tab w:val="right" w:leader="dot" w:pos="10082"/>
      </w:tabs>
      <w:spacing w:before="360" w:after="120"/>
    </w:pPr>
    <w:rPr>
      <w:rFonts w:cstheme="majorHAnsi"/>
      <w:bCs/>
      <w:caps/>
      <w:color w:val="0F4761" w:themeColor="accent1" w:themeShade="BF"/>
      <w:sz w:val="28"/>
    </w:rPr>
  </w:style>
  <w:style w:type="character" w:styleId="Hyperlink">
    <w:name w:val="Hyperlink"/>
    <w:basedOn w:val="DefaultParagraphFont"/>
    <w:uiPriority w:val="99"/>
    <w:unhideWhenUsed/>
    <w:rsid w:val="001E7E72"/>
    <w:rPr>
      <w:color w:val="467886" w:themeColor="hyperlink"/>
      <w:u w:val="single"/>
    </w:rPr>
  </w:style>
  <w:style w:type="character" w:customStyle="1" w:styleId="ListParagraphChar">
    <w:name w:val="List Paragraph Char"/>
    <w:aliases w:val="List paragraph Char"/>
    <w:basedOn w:val="DefaultParagraphFont"/>
    <w:link w:val="ListParagraph"/>
    <w:uiPriority w:val="34"/>
    <w:qFormat/>
    <w:rsid w:val="00690807"/>
    <w:rPr>
      <w:rFonts w:ascii="Titillium Web" w:hAnsi="Titillium Web"/>
      <w:kern w:val="0"/>
      <w:lang w:val="en-GB"/>
      <w14:ligatures w14:val="none"/>
    </w:rPr>
  </w:style>
  <w:style w:type="paragraph" w:styleId="NormalWeb">
    <w:name w:val="Normal (Web)"/>
    <w:basedOn w:val="Normal"/>
    <w:uiPriority w:val="99"/>
    <w:semiHidden/>
    <w:unhideWhenUsed/>
    <w:rsid w:val="00AA0AFA"/>
    <w:pPr>
      <w:spacing w:before="100" w:beforeAutospacing="1" w:after="100" w:afterAutospacing="1"/>
    </w:pPr>
    <w:rPr>
      <w:rFonts w:ascii="Times New Roman" w:eastAsia="Times New Roman" w:hAnsi="Times New Roman" w:cs="Times New Roman"/>
      <w:lang w:val="fr-FR" w:eastAsia="fr-FR"/>
    </w:rPr>
  </w:style>
  <w:style w:type="character" w:styleId="CommentReference">
    <w:name w:val="annotation reference"/>
    <w:basedOn w:val="DefaultParagraphFont"/>
    <w:uiPriority w:val="99"/>
    <w:semiHidden/>
    <w:unhideWhenUsed/>
    <w:rsid w:val="002D3BF9"/>
    <w:rPr>
      <w:sz w:val="16"/>
      <w:szCs w:val="16"/>
    </w:rPr>
  </w:style>
  <w:style w:type="paragraph" w:styleId="CommentText">
    <w:name w:val="annotation text"/>
    <w:basedOn w:val="Normal"/>
    <w:link w:val="CommentTextChar"/>
    <w:uiPriority w:val="99"/>
    <w:unhideWhenUsed/>
    <w:rsid w:val="002D3BF9"/>
    <w:rPr>
      <w:sz w:val="20"/>
      <w:szCs w:val="20"/>
    </w:rPr>
  </w:style>
  <w:style w:type="character" w:customStyle="1" w:styleId="CommentTextChar">
    <w:name w:val="Comment Text Char"/>
    <w:basedOn w:val="DefaultParagraphFont"/>
    <w:link w:val="CommentText"/>
    <w:uiPriority w:val="99"/>
    <w:rsid w:val="002D3BF9"/>
    <w:rPr>
      <w:rFonts w:ascii="Tenorite" w:hAnsi="Tenorite"/>
      <w:kern w:val="0"/>
      <w:sz w:val="20"/>
      <w:szCs w:val="20"/>
      <w:lang w:val="de-AT"/>
      <w14:ligatures w14:val="none"/>
    </w:rPr>
  </w:style>
  <w:style w:type="paragraph" w:styleId="CommentSubject">
    <w:name w:val="annotation subject"/>
    <w:basedOn w:val="CommentText"/>
    <w:next w:val="CommentText"/>
    <w:link w:val="CommentSubjectChar"/>
    <w:uiPriority w:val="99"/>
    <w:semiHidden/>
    <w:unhideWhenUsed/>
    <w:rsid w:val="002D3BF9"/>
    <w:rPr>
      <w:b/>
      <w:bCs/>
    </w:rPr>
  </w:style>
  <w:style w:type="character" w:customStyle="1" w:styleId="CommentSubjectChar">
    <w:name w:val="Comment Subject Char"/>
    <w:basedOn w:val="CommentTextChar"/>
    <w:link w:val="CommentSubject"/>
    <w:uiPriority w:val="99"/>
    <w:semiHidden/>
    <w:rsid w:val="002D3BF9"/>
    <w:rPr>
      <w:rFonts w:ascii="Tenorite" w:hAnsi="Tenorite"/>
      <w:b/>
      <w:bCs/>
      <w:kern w:val="0"/>
      <w:sz w:val="20"/>
      <w:szCs w:val="20"/>
      <w:lang w:val="de-AT"/>
      <w14:ligatures w14:val="none"/>
    </w:rPr>
  </w:style>
  <w:style w:type="paragraph" w:styleId="Header">
    <w:name w:val="header"/>
    <w:basedOn w:val="Normal"/>
    <w:link w:val="HeaderChar"/>
    <w:uiPriority w:val="99"/>
    <w:unhideWhenUsed/>
    <w:rsid w:val="00315646"/>
    <w:pPr>
      <w:tabs>
        <w:tab w:val="center" w:pos="4680"/>
        <w:tab w:val="right" w:pos="9360"/>
      </w:tabs>
    </w:pPr>
  </w:style>
  <w:style w:type="character" w:customStyle="1" w:styleId="HeaderChar">
    <w:name w:val="Header Char"/>
    <w:basedOn w:val="DefaultParagraphFont"/>
    <w:link w:val="Header"/>
    <w:uiPriority w:val="99"/>
    <w:rsid w:val="00315646"/>
    <w:rPr>
      <w:rFonts w:ascii="Titillium Web" w:hAnsi="Titillium Web"/>
      <w:kern w:val="0"/>
      <w:lang w:val="de-AT"/>
      <w14:ligatures w14:val="none"/>
    </w:rPr>
  </w:style>
  <w:style w:type="paragraph" w:styleId="Footer">
    <w:name w:val="footer"/>
    <w:basedOn w:val="Normal"/>
    <w:link w:val="FooterChar"/>
    <w:uiPriority w:val="99"/>
    <w:unhideWhenUsed/>
    <w:rsid w:val="00315646"/>
    <w:pPr>
      <w:tabs>
        <w:tab w:val="center" w:pos="4680"/>
        <w:tab w:val="right" w:pos="9360"/>
      </w:tabs>
    </w:pPr>
  </w:style>
  <w:style w:type="character" w:customStyle="1" w:styleId="FooterChar">
    <w:name w:val="Footer Char"/>
    <w:basedOn w:val="DefaultParagraphFont"/>
    <w:link w:val="Footer"/>
    <w:uiPriority w:val="99"/>
    <w:rsid w:val="00315646"/>
    <w:rPr>
      <w:rFonts w:ascii="Titillium Web" w:hAnsi="Titillium Web"/>
      <w:kern w:val="0"/>
      <w:lang w:val="de-AT"/>
      <w14:ligatures w14:val="none"/>
    </w:rPr>
  </w:style>
  <w:style w:type="table" w:styleId="TableGrid">
    <w:name w:val="Table Grid"/>
    <w:basedOn w:val="TableNormal"/>
    <w:uiPriority w:val="39"/>
    <w:rsid w:val="00C00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E6D65"/>
    <w:rPr>
      <w:color w:val="605E5C"/>
      <w:shd w:val="clear" w:color="auto" w:fill="E1DFDD"/>
    </w:rPr>
  </w:style>
  <w:style w:type="paragraph" w:styleId="TOCHeading">
    <w:name w:val="TOC Heading"/>
    <w:basedOn w:val="Heading1"/>
    <w:next w:val="Normal"/>
    <w:uiPriority w:val="39"/>
    <w:semiHidden/>
    <w:unhideWhenUsed/>
    <w:qFormat/>
    <w:rsid w:val="005D2AFB"/>
    <w:pPr>
      <w:numPr>
        <w:numId w:val="0"/>
      </w:numPr>
      <w:spacing w:before="240" w:after="0"/>
      <w:outlineLvl w:val="9"/>
    </w:pPr>
    <w:rPr>
      <w:rFonts w:asciiTheme="majorHAnsi" w:hAnsiTheme="majorHAnsi"/>
      <w:smallCaps w:val="0"/>
      <w:sz w:val="32"/>
      <w:szCs w:val="32"/>
    </w:rPr>
  </w:style>
  <w:style w:type="paragraph" w:styleId="Caption">
    <w:name w:val="caption"/>
    <w:basedOn w:val="Normal"/>
    <w:next w:val="Normal"/>
    <w:uiPriority w:val="35"/>
    <w:unhideWhenUsed/>
    <w:qFormat/>
    <w:rsid w:val="008D4987"/>
    <w:pPr>
      <w:spacing w:after="0"/>
    </w:pPr>
    <w:rPr>
      <w:i/>
      <w:iCs/>
      <w:color w:val="000000" w:themeColor="text1"/>
      <w:kern w:val="2"/>
      <w:sz w:val="18"/>
      <w:szCs w:val="18"/>
      <w:lang w:val="en-US"/>
      <w14:ligatures w14:val="standardContextual"/>
    </w:rPr>
  </w:style>
  <w:style w:type="paragraph" w:customStyle="1" w:styleId="TableHeader">
    <w:name w:val="Table Header"/>
    <w:basedOn w:val="Normal"/>
    <w:qFormat/>
    <w:rsid w:val="005D2AFB"/>
    <w:pPr>
      <w:spacing w:after="0"/>
    </w:pPr>
    <w:rPr>
      <w:b/>
      <w:sz w:val="22"/>
      <w:szCs w:val="22"/>
    </w:rPr>
  </w:style>
  <w:style w:type="paragraph" w:customStyle="1" w:styleId="TableText">
    <w:name w:val="Table Text"/>
    <w:basedOn w:val="Normal"/>
    <w:qFormat/>
    <w:rsid w:val="005D2AFB"/>
    <w:pPr>
      <w:spacing w:after="0"/>
    </w:pPr>
    <w:rPr>
      <w:sz w:val="22"/>
      <w:szCs w:val="22"/>
    </w:rPr>
  </w:style>
  <w:style w:type="numbering" w:customStyle="1" w:styleId="CurrentList1">
    <w:name w:val="Current List1"/>
    <w:uiPriority w:val="99"/>
    <w:rsid w:val="00690807"/>
    <w:pPr>
      <w:numPr>
        <w:numId w:val="35"/>
      </w:numPr>
    </w:pPr>
  </w:style>
  <w:style w:type="paragraph" w:styleId="TOC3">
    <w:name w:val="toc 3"/>
    <w:basedOn w:val="Normal"/>
    <w:next w:val="Normal"/>
    <w:autoRedefine/>
    <w:uiPriority w:val="39"/>
    <w:unhideWhenUsed/>
    <w:rsid w:val="00386EB3"/>
    <w:pPr>
      <w:spacing w:after="100"/>
      <w:ind w:left="480"/>
    </w:pPr>
  </w:style>
  <w:style w:type="paragraph" w:styleId="Revision">
    <w:name w:val="Revision"/>
    <w:hidden/>
    <w:uiPriority w:val="99"/>
    <w:semiHidden/>
    <w:rsid w:val="00A90BE7"/>
    <w:pPr>
      <w:spacing w:after="0" w:line="240" w:lineRule="auto"/>
    </w:pPr>
    <w:rPr>
      <w:rFonts w:ascii="Titillium Web" w:hAnsi="Titillium Web"/>
      <w:kern w:val="0"/>
      <w:lang w:val="en-GB"/>
      <w14:ligatures w14:val="none"/>
    </w:rPr>
  </w:style>
  <w:style w:type="paragraph" w:styleId="FootnoteText">
    <w:name w:val="footnote text"/>
    <w:basedOn w:val="Normal"/>
    <w:link w:val="FootnoteTextChar"/>
    <w:uiPriority w:val="99"/>
    <w:semiHidden/>
    <w:unhideWhenUsed/>
    <w:rsid w:val="008A2896"/>
    <w:pPr>
      <w:spacing w:after="0"/>
    </w:pPr>
    <w:rPr>
      <w:sz w:val="20"/>
      <w:szCs w:val="20"/>
    </w:rPr>
  </w:style>
  <w:style w:type="character" w:customStyle="1" w:styleId="FootnoteTextChar">
    <w:name w:val="Footnote Text Char"/>
    <w:basedOn w:val="DefaultParagraphFont"/>
    <w:link w:val="FootnoteText"/>
    <w:uiPriority w:val="99"/>
    <w:semiHidden/>
    <w:rsid w:val="008A2896"/>
    <w:rPr>
      <w:rFonts w:ascii="Titillium Web" w:hAnsi="Titillium Web"/>
      <w:kern w:val="0"/>
      <w:sz w:val="20"/>
      <w:szCs w:val="20"/>
      <w:lang w:val="en-GB"/>
      <w14:ligatures w14:val="none"/>
    </w:rPr>
  </w:style>
  <w:style w:type="character" w:styleId="FootnoteReference">
    <w:name w:val="footnote reference"/>
    <w:basedOn w:val="DefaultParagraphFont"/>
    <w:uiPriority w:val="99"/>
    <w:semiHidden/>
    <w:unhideWhenUsed/>
    <w:rsid w:val="008A28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34700">
      <w:bodyDiv w:val="1"/>
      <w:marLeft w:val="0"/>
      <w:marRight w:val="0"/>
      <w:marTop w:val="0"/>
      <w:marBottom w:val="0"/>
      <w:divBdr>
        <w:top w:val="none" w:sz="0" w:space="0" w:color="auto"/>
        <w:left w:val="none" w:sz="0" w:space="0" w:color="auto"/>
        <w:bottom w:val="none" w:sz="0" w:space="0" w:color="auto"/>
        <w:right w:val="none" w:sz="0" w:space="0" w:color="auto"/>
      </w:divBdr>
    </w:div>
    <w:div w:id="776410423">
      <w:bodyDiv w:val="1"/>
      <w:marLeft w:val="0"/>
      <w:marRight w:val="0"/>
      <w:marTop w:val="0"/>
      <w:marBottom w:val="0"/>
      <w:divBdr>
        <w:top w:val="none" w:sz="0" w:space="0" w:color="auto"/>
        <w:left w:val="none" w:sz="0" w:space="0" w:color="auto"/>
        <w:bottom w:val="none" w:sz="0" w:space="0" w:color="auto"/>
        <w:right w:val="none" w:sz="0" w:space="0" w:color="auto"/>
      </w:divBdr>
    </w:div>
    <w:div w:id="996569571">
      <w:bodyDiv w:val="1"/>
      <w:marLeft w:val="0"/>
      <w:marRight w:val="0"/>
      <w:marTop w:val="0"/>
      <w:marBottom w:val="0"/>
      <w:divBdr>
        <w:top w:val="none" w:sz="0" w:space="0" w:color="auto"/>
        <w:left w:val="none" w:sz="0" w:space="0" w:color="auto"/>
        <w:bottom w:val="none" w:sz="0" w:space="0" w:color="auto"/>
        <w:right w:val="none" w:sz="0" w:space="0" w:color="auto"/>
      </w:divBdr>
    </w:div>
    <w:div w:id="1433282291">
      <w:bodyDiv w:val="1"/>
      <w:marLeft w:val="0"/>
      <w:marRight w:val="0"/>
      <w:marTop w:val="0"/>
      <w:marBottom w:val="0"/>
      <w:divBdr>
        <w:top w:val="none" w:sz="0" w:space="0" w:color="auto"/>
        <w:left w:val="none" w:sz="0" w:space="0" w:color="auto"/>
        <w:bottom w:val="none" w:sz="0" w:space="0" w:color="auto"/>
        <w:right w:val="none" w:sz="0" w:space="0" w:color="auto"/>
      </w:divBdr>
    </w:div>
    <w:div w:id="1541630491">
      <w:bodyDiv w:val="1"/>
      <w:marLeft w:val="0"/>
      <w:marRight w:val="0"/>
      <w:marTop w:val="0"/>
      <w:marBottom w:val="0"/>
      <w:divBdr>
        <w:top w:val="none" w:sz="0" w:space="0" w:color="auto"/>
        <w:left w:val="none" w:sz="0" w:space="0" w:color="auto"/>
        <w:bottom w:val="none" w:sz="0" w:space="0" w:color="auto"/>
        <w:right w:val="none" w:sz="0" w:space="0" w:color="auto"/>
      </w:divBdr>
    </w:div>
    <w:div w:id="1606187292">
      <w:bodyDiv w:val="1"/>
      <w:marLeft w:val="0"/>
      <w:marRight w:val="0"/>
      <w:marTop w:val="0"/>
      <w:marBottom w:val="0"/>
      <w:divBdr>
        <w:top w:val="none" w:sz="0" w:space="0" w:color="auto"/>
        <w:left w:val="none" w:sz="0" w:space="0" w:color="auto"/>
        <w:bottom w:val="none" w:sz="0" w:space="0" w:color="auto"/>
        <w:right w:val="none" w:sz="0" w:space="0" w:color="auto"/>
      </w:divBdr>
    </w:div>
    <w:div w:id="213949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ebap.hub@upr.si"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eb.academy/"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s://neb.academy" TargetMode="External"/><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d00d6f7-ee89-4cc1-9a05-c30bb63bda15" xsi:nil="true"/>
    <lcf76f155ced4ddcb4097134ff3c332f xmlns="895e0921-fcab-4d31-9195-97c01b0ea55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1E8AFFADC905D4BA34F672F97FA2090" ma:contentTypeVersion="13" ma:contentTypeDescription="Create a new document." ma:contentTypeScope="" ma:versionID="e44842702ca95a3c029be9ad78ff8e81">
  <xsd:schema xmlns:xsd="http://www.w3.org/2001/XMLSchema" xmlns:xs="http://www.w3.org/2001/XMLSchema" xmlns:p="http://schemas.microsoft.com/office/2006/metadata/properties" xmlns:ns2="895e0921-fcab-4d31-9195-97c01b0ea55b" xmlns:ns3="7d00d6f7-ee89-4cc1-9a05-c30bb63bda15" targetNamespace="http://schemas.microsoft.com/office/2006/metadata/properties" ma:root="true" ma:fieldsID="ab65f59a03a8268b156ea0a052b76325" ns2:_="" ns3:_="">
    <xsd:import namespace="895e0921-fcab-4d31-9195-97c01b0ea55b"/>
    <xsd:import namespace="7d00d6f7-ee89-4cc1-9a05-c30bb63bda1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5e0921-fcab-4d31-9195-97c01b0ea5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938a081-a76a-4171-adc7-1d45bc88625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00d6f7-ee89-4cc1-9a05-c30bb63bda1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e9a73ce-a28b-45c5-82ed-c1b8c70fb965}" ma:internalName="TaxCatchAll" ma:showField="CatchAllData" ma:web="7d00d6f7-ee89-4cc1-9a05-c30bb63bda1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00EE20-23AB-44F6-A93C-7F1C6E10DB65}">
  <ds:schemaRefs>
    <ds:schemaRef ds:uri="http://schemas.microsoft.com/office/2006/metadata/properties"/>
    <ds:schemaRef ds:uri="http://schemas.microsoft.com/office/infopath/2007/PartnerControls"/>
    <ds:schemaRef ds:uri="7d00d6f7-ee89-4cc1-9a05-c30bb63bda15"/>
    <ds:schemaRef ds:uri="895e0921-fcab-4d31-9195-97c01b0ea55b"/>
  </ds:schemaRefs>
</ds:datastoreItem>
</file>

<file path=customXml/itemProps2.xml><?xml version="1.0" encoding="utf-8"?>
<ds:datastoreItem xmlns:ds="http://schemas.openxmlformats.org/officeDocument/2006/customXml" ds:itemID="{45DBE7D8-7FA9-4FFB-BCBD-24640B5DD1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5e0921-fcab-4d31-9195-97c01b0ea55b"/>
    <ds:schemaRef ds:uri="7d00d6f7-ee89-4cc1-9a05-c30bb63bda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C44655-FA29-F046-B073-F7192D78F6D8}">
  <ds:schemaRefs>
    <ds:schemaRef ds:uri="http://schemas.openxmlformats.org/officeDocument/2006/bibliography"/>
  </ds:schemaRefs>
</ds:datastoreItem>
</file>

<file path=customXml/itemProps4.xml><?xml version="1.0" encoding="utf-8"?>
<ds:datastoreItem xmlns:ds="http://schemas.openxmlformats.org/officeDocument/2006/customXml" ds:itemID="{C615E952-5FB7-4C6D-8E2C-974A5EA6CE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411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Kuijl</dc:creator>
  <cp:keywords/>
  <dc:description/>
  <cp:lastModifiedBy>Franklin van der Hoeven</cp:lastModifiedBy>
  <cp:revision>4</cp:revision>
  <cp:lastPrinted>2024-09-28T09:23:00Z</cp:lastPrinted>
  <dcterms:created xsi:type="dcterms:W3CDTF">2025-02-26T09:03:00Z</dcterms:created>
  <dcterms:modified xsi:type="dcterms:W3CDTF">2025-03-14T06:33:00Z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0x01010081E8AFFADC905D4BA34F672F97FA2090</vt:lpwstr>
  </property>
  <property fmtid="{D5CDD505-2E9C-101B-9397-08002B2CF9AE}" pid="3" name="MediaServiceImageTags">
    <vt:lpwstr/>
  </property>
</Properties>
</file>